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13D9A1" w14:textId="1BB1BD57" w:rsidR="00620E99" w:rsidRPr="00620E99" w:rsidRDefault="00620E99" w:rsidP="00620E99">
      <w:pPr>
        <w:pStyle w:val="a4"/>
        <w:tabs>
          <w:tab w:val="right" w:pos="10466"/>
        </w:tabs>
        <w:rPr>
          <w:rFonts w:asciiTheme="minorHAnsi" w:hAnsiTheme="minorHAnsi" w:cstheme="minorHAnsi"/>
          <w:bCs/>
          <w:sz w:val="24"/>
          <w:szCs w:val="24"/>
          <w:lang w:eastAsia="zh-TW"/>
        </w:rPr>
      </w:pPr>
      <w:r w:rsidRPr="00620E99">
        <w:rPr>
          <w:rFonts w:asciiTheme="minorHAnsi" w:hAnsiTheme="minorHAnsi" w:cstheme="minorHAnsi"/>
          <w:bCs/>
          <w:sz w:val="24"/>
          <w:szCs w:val="24"/>
          <w:lang w:eastAsia="ja-JP"/>
        </w:rPr>
        <w:t>3GPP TSG-RAN WG2 Meeting #</w:t>
      </w:r>
      <w:bookmarkStart w:id="0" w:name="OLE_LINK57"/>
      <w:r w:rsidR="00490907" w:rsidRPr="00490907">
        <w:rPr>
          <w:rFonts w:asciiTheme="minorHAnsi" w:hAnsiTheme="minorHAnsi" w:cstheme="minorHAnsi"/>
          <w:bCs/>
          <w:sz w:val="24"/>
          <w:szCs w:val="24"/>
          <w:lang w:eastAsia="ja-JP"/>
        </w:rPr>
        <w:t>1</w:t>
      </w:r>
      <w:bookmarkEnd w:id="0"/>
      <w:r w:rsidR="00613321">
        <w:rPr>
          <w:rFonts w:asciiTheme="minorHAnsi" w:hAnsiTheme="minorHAnsi" w:cstheme="minorHAnsi"/>
          <w:bCs/>
          <w:sz w:val="24"/>
          <w:szCs w:val="24"/>
          <w:lang w:eastAsia="ja-JP"/>
        </w:rPr>
        <w:t>30</w:t>
      </w:r>
      <w:r w:rsidRPr="00620E99">
        <w:rPr>
          <w:rFonts w:asciiTheme="minorHAnsi" w:hAnsiTheme="minorHAnsi" w:cstheme="minorHAnsi"/>
          <w:bCs/>
          <w:sz w:val="24"/>
          <w:szCs w:val="24"/>
          <w:lang w:eastAsia="ja-JP"/>
        </w:rPr>
        <w:tab/>
      </w:r>
      <w:r w:rsidR="004324E2">
        <w:rPr>
          <w:rFonts w:asciiTheme="minorHAnsi" w:hAnsiTheme="minorHAnsi" w:cstheme="minorHAnsi"/>
          <w:bCs/>
          <w:sz w:val="24"/>
          <w:szCs w:val="24"/>
          <w:lang w:eastAsia="ja-JP"/>
        </w:rPr>
        <w:t>R2-2</w:t>
      </w:r>
      <w:r w:rsidR="00832BC6">
        <w:rPr>
          <w:rFonts w:asciiTheme="minorHAnsi" w:hAnsiTheme="minorHAnsi" w:cstheme="minorHAnsi" w:hint="eastAsia"/>
          <w:bCs/>
          <w:sz w:val="24"/>
          <w:szCs w:val="24"/>
          <w:lang w:eastAsia="zh-TW"/>
        </w:rPr>
        <w:t>5</w:t>
      </w:r>
      <w:r w:rsidR="007E0D12">
        <w:rPr>
          <w:rFonts w:asciiTheme="minorHAnsi" w:hAnsiTheme="minorHAnsi" w:cstheme="minorHAnsi"/>
          <w:bCs/>
          <w:sz w:val="24"/>
          <w:szCs w:val="24"/>
          <w:lang w:eastAsia="zh-TW"/>
        </w:rPr>
        <w:t>03957</w:t>
      </w:r>
    </w:p>
    <w:p w14:paraId="4CA31B4B" w14:textId="6D4B8CBD" w:rsidR="00D5151D" w:rsidRPr="00624E05" w:rsidRDefault="00613321" w:rsidP="00620E99">
      <w:pPr>
        <w:pStyle w:val="a4"/>
        <w:tabs>
          <w:tab w:val="right" w:pos="10466"/>
        </w:tabs>
        <w:rPr>
          <w:rFonts w:asciiTheme="minorHAnsi" w:hAnsiTheme="minorHAnsi" w:cstheme="minorHAnsi"/>
          <w:sz w:val="24"/>
        </w:rPr>
      </w:pPr>
      <w:r>
        <w:rPr>
          <w:rFonts w:asciiTheme="minorHAnsi" w:hAnsiTheme="minorHAnsi" w:cstheme="minorHAnsi"/>
          <w:sz w:val="24"/>
        </w:rPr>
        <w:t>St Julian’s</w:t>
      </w:r>
      <w:r w:rsidR="00624E05" w:rsidRPr="00624E05">
        <w:rPr>
          <w:rFonts w:asciiTheme="minorHAnsi" w:hAnsiTheme="minorHAnsi" w:cstheme="minorHAnsi"/>
          <w:sz w:val="24"/>
        </w:rPr>
        <w:t xml:space="preserve">, </w:t>
      </w:r>
      <w:r>
        <w:rPr>
          <w:rFonts w:asciiTheme="minorHAnsi" w:hAnsiTheme="minorHAnsi" w:cstheme="minorHAnsi"/>
          <w:sz w:val="24"/>
        </w:rPr>
        <w:t>Malta</w:t>
      </w:r>
      <w:r w:rsidR="00624E05" w:rsidRPr="00624E05">
        <w:rPr>
          <w:rFonts w:asciiTheme="minorHAnsi" w:hAnsiTheme="minorHAnsi" w:cstheme="minorHAnsi"/>
          <w:sz w:val="24"/>
        </w:rPr>
        <w:t xml:space="preserve">, </w:t>
      </w:r>
      <w:r>
        <w:rPr>
          <w:rFonts w:asciiTheme="minorHAnsi" w:hAnsiTheme="minorHAnsi" w:cstheme="minorHAnsi"/>
          <w:sz w:val="24"/>
        </w:rPr>
        <w:t>19</w:t>
      </w:r>
      <w:r w:rsidR="00624E05" w:rsidRPr="00624E05">
        <w:rPr>
          <w:rFonts w:asciiTheme="minorHAnsi" w:hAnsiTheme="minorHAnsi" w:cstheme="minorHAnsi"/>
          <w:sz w:val="24"/>
          <w:vertAlign w:val="superscript"/>
        </w:rPr>
        <w:t>th</w:t>
      </w:r>
      <w:r w:rsidR="00624E05" w:rsidRPr="00624E05">
        <w:rPr>
          <w:rFonts w:asciiTheme="minorHAnsi" w:hAnsiTheme="minorHAnsi" w:cstheme="minorHAnsi"/>
          <w:sz w:val="24"/>
        </w:rPr>
        <w:t xml:space="preserve"> – </w:t>
      </w:r>
      <w:r>
        <w:rPr>
          <w:rFonts w:asciiTheme="minorHAnsi" w:hAnsiTheme="minorHAnsi" w:cstheme="minorHAnsi"/>
          <w:sz w:val="24"/>
        </w:rPr>
        <w:t>23</w:t>
      </w:r>
      <w:r>
        <w:rPr>
          <w:rFonts w:asciiTheme="minorHAnsi" w:hAnsiTheme="minorHAnsi" w:cstheme="minorHAnsi"/>
          <w:sz w:val="24"/>
          <w:vertAlign w:val="superscript"/>
        </w:rPr>
        <w:t>rd</w:t>
      </w:r>
      <w:r w:rsidR="00CD506D">
        <w:rPr>
          <w:rFonts w:asciiTheme="minorHAnsi" w:hAnsiTheme="minorHAnsi" w:cstheme="minorHAnsi"/>
          <w:sz w:val="24"/>
        </w:rPr>
        <w:t xml:space="preserve"> </w:t>
      </w:r>
      <w:r>
        <w:rPr>
          <w:rFonts w:asciiTheme="minorHAnsi" w:hAnsiTheme="minorHAnsi" w:cstheme="minorHAnsi"/>
          <w:sz w:val="24"/>
        </w:rPr>
        <w:t>May</w:t>
      </w:r>
      <w:r w:rsidR="00624E05" w:rsidRPr="00624E05">
        <w:rPr>
          <w:rFonts w:asciiTheme="minorHAnsi" w:hAnsiTheme="minorHAnsi" w:cstheme="minorHAnsi"/>
          <w:sz w:val="24"/>
        </w:rPr>
        <w:t xml:space="preserve"> 202</w:t>
      </w:r>
      <w:r w:rsidR="00624E05">
        <w:rPr>
          <w:rFonts w:asciiTheme="minorHAnsi" w:hAnsiTheme="minorHAnsi" w:cstheme="minorHAnsi"/>
          <w:sz w:val="24"/>
        </w:rPr>
        <w:t>5</w:t>
      </w:r>
      <w:r w:rsidR="00992821" w:rsidRPr="00EA5765">
        <w:rPr>
          <w:rFonts w:asciiTheme="minorHAnsi" w:hAnsiTheme="minorHAnsi" w:cstheme="minorHAnsi"/>
          <w:bCs/>
          <w:sz w:val="24"/>
          <w:szCs w:val="24"/>
          <w:lang w:eastAsia="ja-JP"/>
        </w:rPr>
        <w:tab/>
      </w:r>
    </w:p>
    <w:p w14:paraId="7DBE2493" w14:textId="66C0C02A" w:rsidR="0047408E" w:rsidRPr="005258BF" w:rsidRDefault="0047408E" w:rsidP="00651804">
      <w:pPr>
        <w:pStyle w:val="a4"/>
        <w:tabs>
          <w:tab w:val="right" w:pos="9639"/>
        </w:tabs>
        <w:overflowPunct w:val="0"/>
        <w:autoSpaceDE w:val="0"/>
        <w:autoSpaceDN w:val="0"/>
        <w:adjustRightInd w:val="0"/>
        <w:textAlignment w:val="baseline"/>
        <w:rPr>
          <w:rFonts w:asciiTheme="minorHAnsi" w:hAnsiTheme="minorHAnsi" w:cstheme="minorHAnsi"/>
          <w:bCs/>
          <w:sz w:val="24"/>
          <w:szCs w:val="24"/>
          <w:lang w:eastAsia="ja-JP"/>
        </w:rPr>
      </w:pPr>
    </w:p>
    <w:p w14:paraId="028E2559" w14:textId="71EAB6D6" w:rsidR="0047408E" w:rsidRPr="00A04518" w:rsidRDefault="0047408E" w:rsidP="0047408E">
      <w:pPr>
        <w:pStyle w:val="CRCoverPage"/>
        <w:ind w:left="1988" w:hanging="1988"/>
        <w:rPr>
          <w:rFonts w:asciiTheme="minorHAnsi" w:hAnsiTheme="minorHAnsi" w:cstheme="minorHAnsi"/>
          <w:b/>
          <w:noProof/>
          <w:sz w:val="24"/>
        </w:rPr>
      </w:pPr>
      <w:r w:rsidRPr="00A04518">
        <w:rPr>
          <w:rFonts w:asciiTheme="minorHAnsi" w:hAnsiTheme="minorHAnsi" w:cstheme="minorHAnsi"/>
          <w:b/>
          <w:noProof/>
          <w:sz w:val="24"/>
        </w:rPr>
        <w:t>Agenda Item:</w:t>
      </w:r>
      <w:r w:rsidRPr="00A04518">
        <w:rPr>
          <w:rFonts w:asciiTheme="minorHAnsi" w:hAnsiTheme="minorHAnsi" w:cstheme="minorHAnsi"/>
          <w:b/>
          <w:noProof/>
          <w:sz w:val="24"/>
        </w:rPr>
        <w:tab/>
      </w:r>
      <w:r w:rsidR="006973EA">
        <w:rPr>
          <w:rFonts w:asciiTheme="minorHAnsi" w:hAnsiTheme="minorHAnsi" w:cstheme="minorHAnsi"/>
          <w:b/>
          <w:noProof/>
          <w:sz w:val="24"/>
        </w:rPr>
        <w:t>8.7.</w:t>
      </w:r>
      <w:r w:rsidR="00EA5765">
        <w:rPr>
          <w:rFonts w:asciiTheme="minorHAnsi" w:hAnsiTheme="minorHAnsi" w:cstheme="minorHAnsi"/>
          <w:b/>
          <w:noProof/>
          <w:sz w:val="24"/>
        </w:rPr>
        <w:t>4.</w:t>
      </w:r>
      <w:r w:rsidR="00624E05">
        <w:rPr>
          <w:rFonts w:asciiTheme="minorHAnsi" w:hAnsiTheme="minorHAnsi" w:cstheme="minorHAnsi"/>
          <w:b/>
          <w:noProof/>
          <w:sz w:val="24"/>
        </w:rPr>
        <w:t>1</w:t>
      </w:r>
      <w:r w:rsidR="00250E73">
        <w:rPr>
          <w:rFonts w:asciiTheme="minorHAnsi" w:hAnsiTheme="minorHAnsi" w:cstheme="minorHAnsi"/>
          <w:b/>
          <w:noProof/>
          <w:sz w:val="24"/>
        </w:rPr>
        <w:t xml:space="preserve"> </w:t>
      </w:r>
    </w:p>
    <w:p w14:paraId="223B8A3F" w14:textId="45B3DFA8" w:rsidR="0047408E" w:rsidRPr="00A46F7B" w:rsidRDefault="0047408E" w:rsidP="0047408E">
      <w:pPr>
        <w:pStyle w:val="CRCoverPage"/>
        <w:ind w:left="1988" w:hanging="1988"/>
        <w:rPr>
          <w:rFonts w:asciiTheme="minorHAnsi" w:hAnsiTheme="minorHAnsi" w:cstheme="minorHAnsi"/>
          <w:b/>
          <w:noProof/>
          <w:sz w:val="24"/>
        </w:rPr>
      </w:pPr>
      <w:r w:rsidRPr="00A46F7B">
        <w:rPr>
          <w:rFonts w:asciiTheme="minorHAnsi" w:hAnsiTheme="minorHAnsi" w:cstheme="minorHAnsi"/>
          <w:b/>
          <w:noProof/>
          <w:sz w:val="24"/>
        </w:rPr>
        <w:t>Sou</w:t>
      </w:r>
      <w:r w:rsidR="007E2D15" w:rsidRPr="00A46F7B">
        <w:rPr>
          <w:rFonts w:asciiTheme="minorHAnsi" w:hAnsiTheme="minorHAnsi" w:cstheme="minorHAnsi"/>
          <w:b/>
          <w:noProof/>
          <w:sz w:val="24"/>
        </w:rPr>
        <w:t>r</w:t>
      </w:r>
      <w:r w:rsidR="006357F6">
        <w:rPr>
          <w:rFonts w:asciiTheme="minorHAnsi" w:hAnsiTheme="minorHAnsi" w:cstheme="minorHAnsi"/>
          <w:b/>
          <w:noProof/>
          <w:sz w:val="24"/>
        </w:rPr>
        <w:t>ce:</w:t>
      </w:r>
      <w:r w:rsidR="006357F6">
        <w:rPr>
          <w:rFonts w:asciiTheme="minorHAnsi" w:hAnsiTheme="minorHAnsi" w:cstheme="minorHAnsi"/>
          <w:b/>
          <w:noProof/>
          <w:sz w:val="24"/>
        </w:rPr>
        <w:tab/>
        <w:t>ITRI</w:t>
      </w:r>
    </w:p>
    <w:p w14:paraId="61334E3B" w14:textId="38F85EE6" w:rsidR="0047408E" w:rsidRPr="00A46F7B" w:rsidRDefault="0047408E" w:rsidP="0047408E">
      <w:pPr>
        <w:pStyle w:val="CRCoverPage"/>
        <w:ind w:left="1988" w:hanging="1988"/>
        <w:rPr>
          <w:rFonts w:asciiTheme="minorHAnsi" w:hAnsiTheme="minorHAnsi" w:cstheme="minorHAnsi"/>
          <w:b/>
          <w:noProof/>
          <w:color w:val="000000" w:themeColor="text1"/>
          <w:sz w:val="24"/>
        </w:rPr>
      </w:pPr>
      <w:bookmarkStart w:id="1" w:name="OLE_LINK1"/>
      <w:bookmarkStart w:id="2" w:name="OLE_LINK2"/>
      <w:r w:rsidRPr="00A46F7B">
        <w:rPr>
          <w:rFonts w:asciiTheme="minorHAnsi" w:hAnsiTheme="minorHAnsi" w:cstheme="minorHAnsi"/>
          <w:b/>
          <w:noProof/>
          <w:color w:val="000000" w:themeColor="text1"/>
          <w:sz w:val="24"/>
        </w:rPr>
        <w:t>Title:</w:t>
      </w:r>
      <w:r w:rsidRPr="00A46F7B">
        <w:rPr>
          <w:rFonts w:asciiTheme="minorHAnsi" w:hAnsiTheme="minorHAnsi" w:cstheme="minorHAnsi"/>
          <w:b/>
          <w:noProof/>
          <w:color w:val="000000" w:themeColor="text1"/>
          <w:sz w:val="24"/>
        </w:rPr>
        <w:tab/>
      </w:r>
      <w:r w:rsidR="00EA5765">
        <w:rPr>
          <w:rFonts w:asciiTheme="minorHAnsi" w:hAnsiTheme="minorHAnsi" w:cstheme="minorHAnsi"/>
          <w:b/>
          <w:noProof/>
          <w:color w:val="000000" w:themeColor="text1"/>
          <w:sz w:val="24"/>
        </w:rPr>
        <w:t xml:space="preserve">Discussion on </w:t>
      </w:r>
      <w:r w:rsidR="00994419">
        <w:rPr>
          <w:rFonts w:asciiTheme="minorHAnsi" w:hAnsiTheme="minorHAnsi" w:cstheme="minorHAnsi" w:hint="eastAsia"/>
          <w:b/>
          <w:noProof/>
          <w:color w:val="000000" w:themeColor="text1"/>
          <w:sz w:val="24"/>
          <w:lang w:eastAsia="zh-TW"/>
        </w:rPr>
        <w:t>e</w:t>
      </w:r>
      <w:r w:rsidR="00994419">
        <w:rPr>
          <w:rFonts w:asciiTheme="minorHAnsi" w:hAnsiTheme="minorHAnsi" w:cstheme="minorHAnsi"/>
          <w:b/>
          <w:noProof/>
          <w:color w:val="000000" w:themeColor="text1"/>
          <w:sz w:val="24"/>
          <w:lang w:eastAsia="zh-TW"/>
        </w:rPr>
        <w:t xml:space="preserve">nhanced </w:t>
      </w:r>
      <w:r w:rsidR="00624E05">
        <w:rPr>
          <w:rFonts w:asciiTheme="minorHAnsi" w:hAnsiTheme="minorHAnsi" w:cstheme="minorHAnsi"/>
          <w:b/>
          <w:noProof/>
          <w:color w:val="000000" w:themeColor="text1"/>
          <w:sz w:val="24"/>
        </w:rPr>
        <w:t>LCP</w:t>
      </w:r>
      <w:r w:rsidR="006973EA" w:rsidRPr="006973EA">
        <w:rPr>
          <w:rFonts w:asciiTheme="minorHAnsi" w:hAnsiTheme="minorHAnsi" w:cstheme="minorHAnsi"/>
          <w:b/>
          <w:noProof/>
          <w:color w:val="000000" w:themeColor="text1"/>
          <w:sz w:val="24"/>
        </w:rPr>
        <w:t xml:space="preserve"> for</w:t>
      </w:r>
      <w:r w:rsidR="00EA5765">
        <w:rPr>
          <w:rFonts w:asciiTheme="minorHAnsi" w:hAnsiTheme="minorHAnsi" w:cstheme="minorHAnsi"/>
          <w:b/>
          <w:noProof/>
          <w:color w:val="000000" w:themeColor="text1"/>
          <w:sz w:val="24"/>
        </w:rPr>
        <w:t xml:space="preserve"> XR</w:t>
      </w:r>
      <w:r w:rsidR="0021217B" w:rsidRPr="0021217B">
        <w:rPr>
          <w:rFonts w:asciiTheme="minorHAnsi" w:hAnsiTheme="minorHAnsi" w:cstheme="minorHAnsi"/>
          <w:b/>
          <w:noProof/>
          <w:color w:val="000000" w:themeColor="text1"/>
          <w:sz w:val="24"/>
        </w:rPr>
        <w:t xml:space="preserve"> </w:t>
      </w:r>
    </w:p>
    <w:p w14:paraId="084D18E2" w14:textId="22B0CF45" w:rsidR="0047408E" w:rsidRPr="00A46F7B" w:rsidRDefault="0047408E" w:rsidP="0047408E">
      <w:pPr>
        <w:pStyle w:val="CRCoverPage"/>
        <w:ind w:left="1988" w:hanging="1988"/>
        <w:rPr>
          <w:rFonts w:asciiTheme="minorHAnsi" w:hAnsiTheme="minorHAnsi" w:cstheme="minorHAnsi"/>
          <w:b/>
          <w:noProof/>
          <w:sz w:val="24"/>
        </w:rPr>
      </w:pPr>
      <w:r w:rsidRPr="00A46F7B">
        <w:rPr>
          <w:rFonts w:asciiTheme="minorHAnsi" w:hAnsiTheme="minorHAnsi" w:cstheme="minorHAnsi"/>
          <w:b/>
          <w:noProof/>
          <w:sz w:val="24"/>
        </w:rPr>
        <w:t>Document for:</w:t>
      </w:r>
      <w:r w:rsidRPr="00A46F7B">
        <w:rPr>
          <w:rFonts w:asciiTheme="minorHAnsi" w:hAnsiTheme="minorHAnsi" w:cstheme="minorHAnsi"/>
          <w:b/>
          <w:noProof/>
          <w:sz w:val="24"/>
        </w:rPr>
        <w:tab/>
        <w:t xml:space="preserve">Discussion </w:t>
      </w:r>
      <w:bookmarkEnd w:id="1"/>
      <w:bookmarkEnd w:id="2"/>
      <w:r w:rsidR="00EA5765">
        <w:rPr>
          <w:rFonts w:asciiTheme="minorHAnsi" w:hAnsiTheme="minorHAnsi" w:cstheme="minorHAnsi"/>
          <w:b/>
          <w:noProof/>
          <w:sz w:val="24"/>
        </w:rPr>
        <w:t xml:space="preserve">and Decision </w:t>
      </w:r>
    </w:p>
    <w:p w14:paraId="10C05BB7" w14:textId="6D46CC6B" w:rsidR="0047408E" w:rsidRPr="00A46F7B" w:rsidRDefault="0047408E" w:rsidP="0047408E">
      <w:pPr>
        <w:pStyle w:val="1"/>
        <w:rPr>
          <w:rFonts w:asciiTheme="minorHAnsi" w:hAnsiTheme="minorHAnsi" w:cstheme="minorHAnsi"/>
          <w:lang w:val="en-US" w:eastAsia="ko-KR"/>
        </w:rPr>
      </w:pPr>
      <w:r w:rsidRPr="00A46F7B">
        <w:rPr>
          <w:rFonts w:asciiTheme="minorHAnsi" w:hAnsiTheme="minorHAnsi" w:cstheme="minorHAnsi"/>
          <w:lang w:val="en-US" w:eastAsia="ko-KR"/>
        </w:rPr>
        <w:t>1 Introduction</w:t>
      </w:r>
    </w:p>
    <w:bookmarkStart w:id="3" w:name="OLE_LINK59"/>
    <w:p w14:paraId="63DBFA97" w14:textId="2A8C35D6" w:rsidR="00426394" w:rsidRDefault="00426394" w:rsidP="002E5F34">
      <w:pPr>
        <w:textAlignment w:val="auto"/>
        <w:rPr>
          <w:rFonts w:asciiTheme="minorHAnsi" w:hAnsiTheme="minorHAnsi" w:cstheme="minorHAnsi"/>
          <w:noProof/>
          <w:lang w:eastAsia="zh-TW"/>
        </w:rPr>
      </w:pPr>
      <w:r>
        <w:rPr>
          <w:rFonts w:asciiTheme="minorHAnsi" w:hAnsiTheme="minorHAnsi" w:cstheme="minorHAnsi"/>
          <w:noProof/>
          <w:lang w:val="en-US" w:eastAsia="zh-TW"/>
        </w:rPr>
        <mc:AlternateContent>
          <mc:Choice Requires="wps">
            <w:drawing>
              <wp:anchor distT="0" distB="0" distL="114300" distR="114300" simplePos="0" relativeHeight="251659264" behindDoc="0" locked="0" layoutInCell="1" allowOverlap="1" wp14:anchorId="1E1941E3" wp14:editId="0038AA03">
                <wp:simplePos x="0" y="0"/>
                <wp:positionH relativeFrom="column">
                  <wp:posOffset>107950</wp:posOffset>
                </wp:positionH>
                <wp:positionV relativeFrom="paragraph">
                  <wp:posOffset>222250</wp:posOffset>
                </wp:positionV>
                <wp:extent cx="6574234" cy="1946275"/>
                <wp:effectExtent l="0" t="0" r="17145" b="15875"/>
                <wp:wrapNone/>
                <wp:docPr id="2" name="矩形 2"/>
                <wp:cNvGraphicFramePr/>
                <a:graphic xmlns:a="http://schemas.openxmlformats.org/drawingml/2006/main">
                  <a:graphicData uri="http://schemas.microsoft.com/office/word/2010/wordprocessingShape">
                    <wps:wsp>
                      <wps:cNvSpPr/>
                      <wps:spPr>
                        <a:xfrm>
                          <a:off x="0" y="0"/>
                          <a:ext cx="6574234" cy="194627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CBD33A4" id="矩形 2" o:spid="_x0000_s1026" style="position:absolute;margin-left:8.5pt;margin-top:17.5pt;width:517.65pt;height:153.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" filled="f" strokecolor="black [3213]" strokeweight=".5pt"/>
            </w:pict>
          </mc:Fallback>
        </mc:AlternateContent>
      </w:r>
      <w:r>
        <w:rPr>
          <w:rFonts w:asciiTheme="minorHAnsi" w:hAnsiTheme="minorHAnsi" w:cstheme="minorHAnsi"/>
          <w:noProof/>
          <w:lang w:eastAsia="zh-TW"/>
        </w:rPr>
        <w:t>In RAN2 #12</w:t>
      </w:r>
      <w:r w:rsidR="00CD506D">
        <w:rPr>
          <w:rFonts w:asciiTheme="minorHAnsi" w:hAnsiTheme="minorHAnsi" w:cstheme="minorHAnsi"/>
          <w:noProof/>
          <w:lang w:eastAsia="zh-TW"/>
        </w:rPr>
        <w:t>9</w:t>
      </w:r>
      <w:r w:rsidR="00613321">
        <w:rPr>
          <w:rFonts w:asciiTheme="minorHAnsi" w:hAnsiTheme="minorHAnsi" w:cstheme="minorHAnsi"/>
          <w:noProof/>
          <w:lang w:eastAsia="zh-TW"/>
        </w:rPr>
        <w:t>bis</w:t>
      </w:r>
      <w:r w:rsidR="000B384F">
        <w:rPr>
          <w:rFonts w:asciiTheme="minorHAnsi" w:hAnsiTheme="minorHAnsi" w:cstheme="minorHAnsi"/>
          <w:noProof/>
          <w:lang w:eastAsia="zh-TW"/>
        </w:rPr>
        <w:t xml:space="preserve">, </w:t>
      </w:r>
      <w:r w:rsidR="00CD506D">
        <w:rPr>
          <w:rFonts w:asciiTheme="minorHAnsi" w:hAnsiTheme="minorHAnsi" w:cstheme="minorHAnsi"/>
          <w:noProof/>
          <w:lang w:eastAsia="zh-TW"/>
        </w:rPr>
        <w:t>the following</w:t>
      </w:r>
      <w:r w:rsidR="002E5F34">
        <w:rPr>
          <w:rFonts w:asciiTheme="minorHAnsi" w:hAnsiTheme="minorHAnsi" w:cstheme="minorHAnsi"/>
          <w:noProof/>
          <w:lang w:eastAsia="zh-TW"/>
        </w:rPr>
        <w:t xml:space="preserve"> agreements</w:t>
      </w:r>
      <w:r w:rsidR="005A22BF">
        <w:rPr>
          <w:rFonts w:asciiTheme="minorHAnsi" w:hAnsiTheme="minorHAnsi" w:cstheme="minorHAnsi"/>
          <w:noProof/>
          <w:lang w:eastAsia="zh-TW"/>
        </w:rPr>
        <w:t xml:space="preserve"> of enhanced </w:t>
      </w:r>
      <w:r w:rsidR="00AF5177">
        <w:rPr>
          <w:rFonts w:asciiTheme="minorHAnsi" w:hAnsiTheme="minorHAnsi" w:cstheme="minorHAnsi"/>
          <w:noProof/>
          <w:lang w:eastAsia="zh-TW"/>
        </w:rPr>
        <w:t>LCP</w:t>
      </w:r>
      <w:r w:rsidR="005A22BF">
        <w:rPr>
          <w:rFonts w:asciiTheme="minorHAnsi" w:hAnsiTheme="minorHAnsi" w:cstheme="minorHAnsi"/>
          <w:noProof/>
          <w:lang w:eastAsia="zh-TW"/>
        </w:rPr>
        <w:t xml:space="preserve"> had been </w:t>
      </w:r>
      <w:r w:rsidR="005A22BF">
        <w:rPr>
          <w:rFonts w:asciiTheme="minorHAnsi" w:hAnsiTheme="minorHAnsi" w:cstheme="minorHAnsi" w:hint="eastAsia"/>
          <w:noProof/>
          <w:lang w:eastAsia="zh-TW"/>
        </w:rPr>
        <w:t>r</w:t>
      </w:r>
      <w:r w:rsidR="005A22BF">
        <w:rPr>
          <w:rFonts w:asciiTheme="minorHAnsi" w:hAnsiTheme="minorHAnsi" w:cstheme="minorHAnsi"/>
          <w:noProof/>
          <w:lang w:eastAsia="zh-TW"/>
        </w:rPr>
        <w:t>eached</w:t>
      </w:r>
      <w:r>
        <w:rPr>
          <w:rFonts w:asciiTheme="minorHAnsi" w:hAnsiTheme="minorHAnsi" w:cstheme="minorHAnsi"/>
          <w:noProof/>
          <w:lang w:eastAsia="zh-TW"/>
        </w:rPr>
        <w:t xml:space="preserve">. </w:t>
      </w:r>
    </w:p>
    <w:p w14:paraId="08580043" w14:textId="77777777" w:rsidR="00613321" w:rsidRPr="00613321" w:rsidRDefault="00613321" w:rsidP="00613321">
      <w:pPr>
        <w:pStyle w:val="ab"/>
        <w:numPr>
          <w:ilvl w:val="0"/>
          <w:numId w:val="19"/>
        </w:numPr>
        <w:textAlignment w:val="auto"/>
        <w:rPr>
          <w:rFonts w:asciiTheme="minorHAnsi" w:hAnsiTheme="minorHAnsi" w:cstheme="minorHAnsi"/>
          <w:noProof/>
          <w:lang w:val="en-US" w:eastAsia="zh-TW"/>
        </w:rPr>
      </w:pPr>
      <w:r w:rsidRPr="00613321">
        <w:rPr>
          <w:rFonts w:asciiTheme="minorHAnsi" w:hAnsiTheme="minorHAnsi" w:cstheme="minorHAnsi"/>
          <w:noProof/>
          <w:lang w:val="en-US" w:eastAsia="zh-TW"/>
        </w:rPr>
        <w:t>Working assumption (to be revisited next meeting): No Bj enhancement is introduced.</w:t>
      </w:r>
    </w:p>
    <w:p w14:paraId="330EBABF" w14:textId="77777777" w:rsidR="00613321" w:rsidRPr="00613321" w:rsidRDefault="00613321" w:rsidP="00613321">
      <w:pPr>
        <w:pStyle w:val="ab"/>
        <w:textAlignment w:val="auto"/>
        <w:rPr>
          <w:rFonts w:asciiTheme="minorHAnsi" w:hAnsiTheme="minorHAnsi" w:cstheme="minorHAnsi"/>
          <w:noProof/>
          <w:lang w:val="en-US" w:eastAsia="zh-TW"/>
        </w:rPr>
      </w:pPr>
      <w:r w:rsidRPr="00613321">
        <w:rPr>
          <w:rFonts w:asciiTheme="minorHAnsi" w:hAnsiTheme="minorHAnsi" w:cstheme="minorHAnsi"/>
          <w:noProof/>
          <w:lang w:val="en-US" w:eastAsia="zh-TW"/>
        </w:rPr>
        <w:t>It will only be considered provided that gains are proven and that we have a common understanding on the change that is needed in specifications</w:t>
      </w:r>
    </w:p>
    <w:p w14:paraId="571EF1E6" w14:textId="77777777" w:rsidR="00613321" w:rsidRPr="00613321" w:rsidRDefault="00613321" w:rsidP="00613321">
      <w:pPr>
        <w:pStyle w:val="ab"/>
        <w:numPr>
          <w:ilvl w:val="0"/>
          <w:numId w:val="19"/>
        </w:numPr>
        <w:textAlignment w:val="auto"/>
        <w:rPr>
          <w:rFonts w:asciiTheme="minorHAnsi" w:hAnsiTheme="minorHAnsi" w:cstheme="minorHAnsi"/>
          <w:noProof/>
          <w:lang w:val="en-US" w:eastAsia="zh-TW"/>
        </w:rPr>
      </w:pPr>
      <w:r w:rsidRPr="00613321">
        <w:rPr>
          <w:rFonts w:asciiTheme="minorHAnsi" w:hAnsiTheme="minorHAnsi" w:cstheme="minorHAnsi"/>
          <w:noProof/>
          <w:lang w:val="en-US" w:eastAsia="zh-TW"/>
        </w:rPr>
        <w:t>We will check the impact of using additional LCP priority for SR priority determination during intra-UE prioritization in specifications and make a final decision on whether to have it based on that, i.e. it should be simple enough.</w:t>
      </w:r>
    </w:p>
    <w:p w14:paraId="5932ED74" w14:textId="77777777" w:rsidR="00613321" w:rsidRPr="00613321" w:rsidRDefault="00613321" w:rsidP="00613321">
      <w:pPr>
        <w:pStyle w:val="ab"/>
        <w:numPr>
          <w:ilvl w:val="0"/>
          <w:numId w:val="19"/>
        </w:numPr>
        <w:textAlignment w:val="auto"/>
        <w:rPr>
          <w:rFonts w:asciiTheme="minorHAnsi" w:hAnsiTheme="minorHAnsi" w:cstheme="minorHAnsi"/>
          <w:noProof/>
          <w:lang w:val="en-US" w:eastAsia="zh-TW"/>
        </w:rPr>
      </w:pPr>
      <w:r w:rsidRPr="00613321">
        <w:rPr>
          <w:rFonts w:asciiTheme="minorHAnsi" w:hAnsiTheme="minorHAnsi" w:cstheme="minorHAnsi"/>
          <w:noProof/>
          <w:lang w:val="en-US" w:eastAsia="zh-TW"/>
        </w:rPr>
        <w:t>It should be explicitly specified which priority, e.g. “default” or additional priority, to use for a LCH in order to determine the priority of the corresponding UL grant, i.e. highest priority used/to be used during LCP.</w:t>
      </w:r>
    </w:p>
    <w:p w14:paraId="11CC605F" w14:textId="77777777" w:rsidR="00613321" w:rsidRPr="00613321" w:rsidRDefault="00613321" w:rsidP="00613321">
      <w:pPr>
        <w:pStyle w:val="ab"/>
        <w:numPr>
          <w:ilvl w:val="0"/>
          <w:numId w:val="19"/>
        </w:numPr>
        <w:textAlignment w:val="auto"/>
        <w:rPr>
          <w:rFonts w:asciiTheme="minorHAnsi" w:hAnsiTheme="minorHAnsi" w:cstheme="minorHAnsi"/>
          <w:noProof/>
          <w:lang w:val="en-US" w:eastAsia="zh-TW"/>
        </w:rPr>
      </w:pPr>
      <w:r w:rsidRPr="00613321">
        <w:rPr>
          <w:rFonts w:asciiTheme="minorHAnsi" w:hAnsiTheme="minorHAnsi" w:cstheme="minorHAnsi"/>
          <w:noProof/>
          <w:lang w:val="en-US" w:eastAsia="zh-TW"/>
        </w:rPr>
        <w:t>For shared spectrum case, UE shall apply same rules for the LCH priority being used for determining the priority of a HARQ process as for determining the priority of an UL grant.</w:t>
      </w:r>
    </w:p>
    <w:p w14:paraId="6899DF32" w14:textId="77777777" w:rsidR="00613321" w:rsidRPr="00613321" w:rsidRDefault="00613321" w:rsidP="00613321">
      <w:pPr>
        <w:pStyle w:val="ab"/>
        <w:numPr>
          <w:ilvl w:val="0"/>
          <w:numId w:val="19"/>
        </w:numPr>
        <w:textAlignment w:val="auto"/>
        <w:rPr>
          <w:rFonts w:asciiTheme="minorHAnsi" w:hAnsiTheme="minorHAnsi" w:cstheme="minorHAnsi"/>
          <w:noProof/>
          <w:lang w:val="en-US" w:eastAsia="zh-TW"/>
        </w:rPr>
      </w:pPr>
      <w:r w:rsidRPr="00613321">
        <w:rPr>
          <w:rFonts w:asciiTheme="minorHAnsi" w:hAnsiTheme="minorHAnsi" w:cstheme="minorHAnsi"/>
          <w:noProof/>
          <w:lang w:val="en-US" w:eastAsia="zh-TW"/>
        </w:rPr>
        <w:t>Understanding in RAN2 is that we will not address any other NR-U specific issues to support XR.</w:t>
      </w:r>
    </w:p>
    <w:p w14:paraId="10320B6A" w14:textId="63226846" w:rsidR="00624E05" w:rsidRPr="00613321" w:rsidRDefault="00613321" w:rsidP="00613321">
      <w:pPr>
        <w:pStyle w:val="ab"/>
        <w:numPr>
          <w:ilvl w:val="0"/>
          <w:numId w:val="19"/>
        </w:numPr>
        <w:textAlignment w:val="auto"/>
        <w:rPr>
          <w:rFonts w:asciiTheme="minorHAnsi" w:hAnsiTheme="minorHAnsi" w:cstheme="minorHAnsi"/>
          <w:noProof/>
          <w:lang w:val="en-US" w:eastAsia="zh-TW"/>
        </w:rPr>
      </w:pPr>
      <w:r w:rsidRPr="00613321">
        <w:rPr>
          <w:rFonts w:asciiTheme="minorHAnsi" w:hAnsiTheme="minorHAnsi" w:cstheme="minorHAnsi"/>
          <w:noProof/>
          <w:lang w:val="en-US" w:eastAsia="zh-TW"/>
        </w:rPr>
        <w:t>All UEs falls back to default priority in the 2nd round of the LCP procedure if there is no LCH-priority adjusted data left, i.e. no capability is needed (this reverts previous RAN2 agreement on this).</w:t>
      </w:r>
    </w:p>
    <w:p w14:paraId="70789242" w14:textId="04577AA9" w:rsidR="001C14B4" w:rsidRDefault="008453BA" w:rsidP="00F868ED">
      <w:pPr>
        <w:textAlignment w:val="auto"/>
        <w:rPr>
          <w:rFonts w:asciiTheme="minorHAnsi" w:hAnsiTheme="minorHAnsi" w:cstheme="minorHAnsi"/>
          <w:noProof/>
          <w:lang w:eastAsia="zh-TW"/>
        </w:rPr>
      </w:pPr>
      <w:r>
        <w:rPr>
          <w:rFonts w:asciiTheme="minorHAnsi" w:hAnsiTheme="minorHAnsi" w:cstheme="minorHAnsi"/>
          <w:noProof/>
        </w:rPr>
        <w:t>In this document, we</w:t>
      </w:r>
      <w:r w:rsidR="002E5F34">
        <w:rPr>
          <w:rFonts w:asciiTheme="minorHAnsi" w:hAnsiTheme="minorHAnsi" w:cstheme="minorHAnsi"/>
          <w:noProof/>
        </w:rPr>
        <w:t xml:space="preserve"> </w:t>
      </w:r>
      <w:r w:rsidR="00CD506D">
        <w:rPr>
          <w:rFonts w:asciiTheme="minorHAnsi" w:hAnsiTheme="minorHAnsi" w:cstheme="minorHAnsi"/>
          <w:noProof/>
        </w:rPr>
        <w:t xml:space="preserve">discuss the two FFSs, </w:t>
      </w:r>
      <w:r w:rsidR="00DF7DF9" w:rsidRPr="00CD506D">
        <w:rPr>
          <w:rFonts w:asciiTheme="minorHAnsi" w:hAnsiTheme="minorHAnsi" w:cstheme="minorHAnsi"/>
          <w:noProof/>
        </w:rPr>
        <w:t xml:space="preserve"> </w:t>
      </w:r>
      <w:r w:rsidR="00DF7DF9" w:rsidRPr="00CD506D">
        <w:rPr>
          <w:rFonts w:asciiTheme="minorHAnsi" w:hAnsiTheme="minorHAnsi" w:cstheme="minorHAnsi"/>
          <w:i/>
          <w:iCs/>
          <w:noProof/>
        </w:rPr>
        <w:t>Bj</w:t>
      </w:r>
      <w:r w:rsidR="00CD506D">
        <w:rPr>
          <w:rFonts w:asciiTheme="minorHAnsi" w:hAnsiTheme="minorHAnsi" w:cstheme="minorHAnsi"/>
          <w:noProof/>
        </w:rPr>
        <w:t xml:space="preserve"> </w:t>
      </w:r>
      <w:r w:rsidR="009A5F91">
        <w:rPr>
          <w:rFonts w:asciiTheme="minorHAnsi" w:hAnsiTheme="minorHAnsi" w:cstheme="minorHAnsi"/>
          <w:noProof/>
        </w:rPr>
        <w:t>enhancement and</w:t>
      </w:r>
      <w:r w:rsidR="009A5F91" w:rsidRPr="00CD506D">
        <w:rPr>
          <w:rFonts w:asciiTheme="minorHAnsi" w:hAnsiTheme="minorHAnsi" w:cstheme="minorHAnsi"/>
          <w:noProof/>
        </w:rPr>
        <w:t xml:space="preserve"> </w:t>
      </w:r>
      <w:r w:rsidR="009A5F91">
        <w:rPr>
          <w:rFonts w:asciiTheme="minorHAnsi" w:hAnsiTheme="minorHAnsi" w:cstheme="minorHAnsi"/>
          <w:noProof/>
        </w:rPr>
        <w:t>Schedulling Request (</w:t>
      </w:r>
      <w:r w:rsidR="009A5F91" w:rsidRPr="00CD506D">
        <w:rPr>
          <w:rFonts w:asciiTheme="minorHAnsi" w:hAnsiTheme="minorHAnsi" w:cstheme="minorHAnsi"/>
          <w:noProof/>
        </w:rPr>
        <w:t>SR</w:t>
      </w:r>
      <w:r w:rsidR="009A5F91">
        <w:rPr>
          <w:rFonts w:asciiTheme="minorHAnsi" w:hAnsiTheme="minorHAnsi" w:cstheme="minorHAnsi"/>
          <w:noProof/>
        </w:rPr>
        <w:t>)</w:t>
      </w:r>
      <w:r w:rsidR="009A5F91" w:rsidRPr="00CD506D">
        <w:rPr>
          <w:rFonts w:asciiTheme="minorHAnsi" w:hAnsiTheme="minorHAnsi" w:cstheme="minorHAnsi"/>
          <w:noProof/>
        </w:rPr>
        <w:t xml:space="preserve"> priority determination during intra-UE prioritization</w:t>
      </w:r>
      <w:r w:rsidR="009A5F91">
        <w:rPr>
          <w:rFonts w:asciiTheme="minorHAnsi" w:hAnsiTheme="minorHAnsi" w:cstheme="minorHAnsi"/>
          <w:noProof/>
        </w:rPr>
        <w:t xml:space="preserve">. </w:t>
      </w:r>
      <w:r w:rsidR="009A5F91">
        <w:rPr>
          <w:rFonts w:asciiTheme="minorHAnsi" w:hAnsiTheme="minorHAnsi" w:cstheme="minorHAnsi"/>
          <w:noProof/>
          <w:lang w:eastAsia="zh-TW"/>
        </w:rPr>
        <w:t>B</w:t>
      </w:r>
      <w:r w:rsidR="00DF7DF9">
        <w:rPr>
          <w:rFonts w:asciiTheme="minorHAnsi" w:hAnsiTheme="minorHAnsi" w:cstheme="minorHAnsi"/>
          <w:noProof/>
          <w:lang w:eastAsia="zh-TW"/>
        </w:rPr>
        <w:t xml:space="preserve">ecause we care about the fairness of </w:t>
      </w:r>
      <w:r w:rsidR="007E416D">
        <w:rPr>
          <w:rFonts w:asciiTheme="minorHAnsi" w:hAnsiTheme="minorHAnsi" w:cstheme="minorHAnsi"/>
          <w:noProof/>
          <w:lang w:eastAsia="zh-TW"/>
        </w:rPr>
        <w:t>Logical Channel Prioritization (</w:t>
      </w:r>
      <w:r w:rsidR="00DF7DF9">
        <w:rPr>
          <w:rFonts w:asciiTheme="minorHAnsi" w:hAnsiTheme="minorHAnsi" w:cstheme="minorHAnsi"/>
          <w:noProof/>
          <w:lang w:eastAsia="zh-TW"/>
        </w:rPr>
        <w:t>LCP</w:t>
      </w:r>
      <w:r w:rsidR="007E416D">
        <w:rPr>
          <w:rFonts w:asciiTheme="minorHAnsi" w:hAnsiTheme="minorHAnsi" w:cstheme="minorHAnsi"/>
          <w:noProof/>
          <w:lang w:eastAsia="zh-TW"/>
        </w:rPr>
        <w:t>)</w:t>
      </w:r>
      <w:r w:rsidR="00331776">
        <w:rPr>
          <w:rFonts w:asciiTheme="minorHAnsi" w:hAnsiTheme="minorHAnsi" w:cstheme="minorHAnsi"/>
          <w:noProof/>
          <w:lang w:eastAsia="zh-TW"/>
        </w:rPr>
        <w:t xml:space="preserve"> more than the unsured </w:t>
      </w:r>
      <w:r w:rsidR="007E0D12">
        <w:rPr>
          <w:rFonts w:asciiTheme="minorHAnsi" w:hAnsiTheme="minorHAnsi" w:cstheme="minorHAnsi"/>
          <w:noProof/>
          <w:lang w:eastAsia="zh-TW"/>
        </w:rPr>
        <w:t>latency/</w:t>
      </w:r>
      <w:r w:rsidR="00331776">
        <w:rPr>
          <w:rFonts w:asciiTheme="minorHAnsi" w:hAnsiTheme="minorHAnsi" w:cstheme="minorHAnsi"/>
          <w:noProof/>
          <w:lang w:eastAsia="zh-TW"/>
        </w:rPr>
        <w:t>capacity gain</w:t>
      </w:r>
      <w:r w:rsidR="00DF7DF9">
        <w:rPr>
          <w:rFonts w:asciiTheme="minorHAnsi" w:hAnsiTheme="minorHAnsi" w:cstheme="minorHAnsi"/>
          <w:noProof/>
          <w:lang w:eastAsia="zh-TW"/>
        </w:rPr>
        <w:t xml:space="preserve">,  </w:t>
      </w:r>
      <w:r w:rsidR="00DF7DF9" w:rsidRPr="00DF7DF9">
        <w:rPr>
          <w:rFonts w:asciiTheme="minorHAnsi" w:hAnsiTheme="minorHAnsi" w:cstheme="minorHAnsi"/>
          <w:noProof/>
          <w:lang w:eastAsia="zh-TW"/>
        </w:rPr>
        <w:t xml:space="preserve">the </w:t>
      </w:r>
      <w:r w:rsidR="00DF7DF9" w:rsidRPr="00DF7DF9">
        <w:rPr>
          <w:rFonts w:asciiTheme="minorHAnsi" w:hAnsiTheme="minorHAnsi" w:cstheme="minorHAnsi"/>
          <w:i/>
          <w:iCs/>
          <w:noProof/>
          <w:lang w:eastAsia="zh-TW"/>
        </w:rPr>
        <w:t>Bj</w:t>
      </w:r>
      <w:r w:rsidR="00DF7DF9" w:rsidRPr="00DF7DF9">
        <w:rPr>
          <w:rFonts w:asciiTheme="minorHAnsi" w:hAnsiTheme="minorHAnsi" w:cstheme="minorHAnsi"/>
          <w:noProof/>
          <w:lang w:eastAsia="zh-TW"/>
        </w:rPr>
        <w:t xml:space="preserve"> </w:t>
      </w:r>
      <w:r w:rsidR="005B07CF">
        <w:rPr>
          <w:rFonts w:asciiTheme="minorHAnsi" w:hAnsiTheme="minorHAnsi" w:cstheme="minorHAnsi"/>
          <w:noProof/>
          <w:lang w:eastAsia="zh-TW"/>
        </w:rPr>
        <w:t xml:space="preserve">relaxation </w:t>
      </w:r>
      <w:r w:rsidR="00024144">
        <w:rPr>
          <w:rFonts w:asciiTheme="minorHAnsi" w:hAnsiTheme="minorHAnsi" w:cstheme="minorHAnsi"/>
          <w:noProof/>
          <w:lang w:eastAsia="zh-TW"/>
        </w:rPr>
        <w:t>for</w:t>
      </w:r>
      <w:r w:rsidR="00DF7DF9" w:rsidRPr="00DF7DF9">
        <w:rPr>
          <w:rFonts w:asciiTheme="minorHAnsi" w:hAnsiTheme="minorHAnsi" w:cstheme="minorHAnsi"/>
          <w:noProof/>
          <w:lang w:eastAsia="zh-TW"/>
        </w:rPr>
        <w:t xml:space="preserve"> </w:t>
      </w:r>
      <w:r w:rsidR="007E416D">
        <w:rPr>
          <w:rFonts w:asciiTheme="minorHAnsi" w:hAnsiTheme="minorHAnsi" w:cstheme="minorHAnsi"/>
          <w:noProof/>
          <w:lang w:eastAsia="zh-TW"/>
        </w:rPr>
        <w:t>logical channel (LCH)</w:t>
      </w:r>
      <w:r w:rsidR="00DF7DF9" w:rsidRPr="00DF7DF9">
        <w:rPr>
          <w:rFonts w:asciiTheme="minorHAnsi" w:hAnsiTheme="minorHAnsi" w:cstheme="minorHAnsi"/>
          <w:noProof/>
          <w:lang w:eastAsia="zh-TW"/>
        </w:rPr>
        <w:t xml:space="preserve"> with priority-adjusted data </w:t>
      </w:r>
      <w:r w:rsidR="00DF7DF9">
        <w:rPr>
          <w:rFonts w:asciiTheme="minorHAnsi" w:hAnsiTheme="minorHAnsi" w:cstheme="minorHAnsi"/>
          <w:noProof/>
          <w:lang w:eastAsia="zh-TW"/>
        </w:rPr>
        <w:t>is sugge</w:t>
      </w:r>
      <w:r w:rsidR="00331776">
        <w:rPr>
          <w:rFonts w:asciiTheme="minorHAnsi" w:hAnsiTheme="minorHAnsi" w:cstheme="minorHAnsi"/>
          <w:noProof/>
          <w:lang w:eastAsia="zh-TW"/>
        </w:rPr>
        <w:t>s</w:t>
      </w:r>
      <w:r w:rsidR="00DF7DF9">
        <w:rPr>
          <w:rFonts w:asciiTheme="minorHAnsi" w:hAnsiTheme="minorHAnsi" w:cstheme="minorHAnsi"/>
          <w:noProof/>
          <w:lang w:eastAsia="zh-TW"/>
        </w:rPr>
        <w:t xml:space="preserve">ted </w:t>
      </w:r>
      <w:r w:rsidR="00331776">
        <w:rPr>
          <w:rFonts w:asciiTheme="minorHAnsi" w:hAnsiTheme="minorHAnsi" w:cstheme="minorHAnsi"/>
          <w:noProof/>
          <w:lang w:eastAsia="zh-TW"/>
        </w:rPr>
        <w:t>not to</w:t>
      </w:r>
      <w:r w:rsidR="0043661F">
        <w:rPr>
          <w:rFonts w:asciiTheme="minorHAnsi" w:hAnsiTheme="minorHAnsi" w:cstheme="minorHAnsi"/>
          <w:noProof/>
          <w:lang w:eastAsia="zh-TW"/>
        </w:rPr>
        <w:t xml:space="preserve"> be</w:t>
      </w:r>
      <w:r w:rsidR="00331776">
        <w:rPr>
          <w:rFonts w:asciiTheme="minorHAnsi" w:hAnsiTheme="minorHAnsi" w:cstheme="minorHAnsi"/>
          <w:noProof/>
          <w:lang w:eastAsia="zh-TW"/>
        </w:rPr>
        <w:t xml:space="preserve"> consider</w:t>
      </w:r>
      <w:r w:rsidR="0043661F">
        <w:rPr>
          <w:rFonts w:asciiTheme="minorHAnsi" w:hAnsiTheme="minorHAnsi" w:cstheme="minorHAnsi"/>
          <w:noProof/>
          <w:lang w:eastAsia="zh-TW"/>
        </w:rPr>
        <w:t>d</w:t>
      </w:r>
      <w:r w:rsidR="00331776">
        <w:rPr>
          <w:rFonts w:asciiTheme="minorHAnsi" w:hAnsiTheme="minorHAnsi" w:cstheme="minorHAnsi"/>
          <w:noProof/>
          <w:lang w:eastAsia="zh-TW"/>
        </w:rPr>
        <w:t xml:space="preserve"> in Rel-19</w:t>
      </w:r>
      <w:r w:rsidR="006258E2">
        <w:rPr>
          <w:rFonts w:asciiTheme="minorHAnsi" w:hAnsiTheme="minorHAnsi" w:cstheme="minorHAnsi"/>
          <w:noProof/>
          <w:lang w:eastAsia="zh-TW"/>
        </w:rPr>
        <w:t xml:space="preserve"> LCP</w:t>
      </w:r>
      <w:r w:rsidR="00DF7DF9">
        <w:rPr>
          <w:rFonts w:asciiTheme="minorHAnsi" w:hAnsiTheme="minorHAnsi" w:cstheme="minorHAnsi"/>
          <w:noProof/>
          <w:lang w:eastAsia="zh-TW"/>
        </w:rPr>
        <w:t xml:space="preserve">. </w:t>
      </w:r>
      <w:r w:rsidR="009A5F91">
        <w:rPr>
          <w:rFonts w:asciiTheme="minorHAnsi" w:hAnsiTheme="minorHAnsi" w:cstheme="minorHAnsi"/>
          <w:noProof/>
          <w:lang w:eastAsia="zh-TW"/>
        </w:rPr>
        <w:t xml:space="preserve">As to the SR priority determination, </w:t>
      </w:r>
      <w:r w:rsidR="009A5F91">
        <w:rPr>
          <w:rFonts w:asciiTheme="minorHAnsi" w:hAnsiTheme="minorHAnsi" w:cstheme="minorHAnsi"/>
          <w:noProof/>
        </w:rPr>
        <w:t>since RAN2</w:t>
      </w:r>
      <w:r w:rsidR="009A5F91" w:rsidRPr="00DF7DF9">
        <w:rPr>
          <w:rFonts w:asciiTheme="minorHAnsi" w:hAnsiTheme="minorHAnsi" w:cstheme="minorHAnsi"/>
          <w:noProof/>
        </w:rPr>
        <w:t xml:space="preserve"> had agreed multiple reporting ports </w:t>
      </w:r>
      <w:r w:rsidR="009A5F91">
        <w:rPr>
          <w:rFonts w:asciiTheme="minorHAnsi" w:hAnsiTheme="minorHAnsi" w:cstheme="minorHAnsi"/>
          <w:noProof/>
        </w:rPr>
        <w:t xml:space="preserve">for </w:t>
      </w:r>
      <w:r w:rsidR="009A5F91" w:rsidRPr="00DF7DF9">
        <w:rPr>
          <w:rFonts w:asciiTheme="minorHAnsi" w:hAnsiTheme="minorHAnsi" w:cstheme="minorHAnsi"/>
          <w:noProof/>
        </w:rPr>
        <w:t xml:space="preserve">Rel-19 </w:t>
      </w:r>
      <w:r w:rsidR="009A5F91">
        <w:rPr>
          <w:rFonts w:asciiTheme="minorHAnsi" w:hAnsiTheme="minorHAnsi" w:cstheme="minorHAnsi"/>
          <w:noProof/>
        </w:rPr>
        <w:t>Delay Status Reporting (</w:t>
      </w:r>
      <w:r w:rsidR="009A5F91" w:rsidRPr="00DF7DF9">
        <w:rPr>
          <w:rFonts w:asciiTheme="minorHAnsi" w:hAnsiTheme="minorHAnsi" w:cstheme="minorHAnsi"/>
          <w:noProof/>
        </w:rPr>
        <w:t>DSR</w:t>
      </w:r>
      <w:r w:rsidR="009A5F91">
        <w:rPr>
          <w:rFonts w:asciiTheme="minorHAnsi" w:hAnsiTheme="minorHAnsi" w:cstheme="minorHAnsi"/>
          <w:noProof/>
        </w:rPr>
        <w:t>)</w:t>
      </w:r>
      <w:r w:rsidR="009A5F91" w:rsidRPr="00DF7DF9">
        <w:rPr>
          <w:rFonts w:asciiTheme="minorHAnsi" w:hAnsiTheme="minorHAnsi" w:cstheme="minorHAnsi"/>
          <w:noProof/>
        </w:rPr>
        <w:t xml:space="preserve">, </w:t>
      </w:r>
      <w:r w:rsidR="009A5F91">
        <w:rPr>
          <w:rFonts w:asciiTheme="minorHAnsi" w:hAnsiTheme="minorHAnsi" w:cstheme="minorHAnsi"/>
          <w:noProof/>
        </w:rPr>
        <w:t xml:space="preserve">we think that </w:t>
      </w:r>
      <w:r w:rsidR="009A5F91" w:rsidRPr="00DF7DF9">
        <w:rPr>
          <w:rFonts w:asciiTheme="minorHAnsi" w:hAnsiTheme="minorHAnsi" w:cstheme="minorHAnsi"/>
          <w:noProof/>
        </w:rPr>
        <w:t>an optimization o</w:t>
      </w:r>
      <w:r w:rsidR="009A5F91">
        <w:rPr>
          <w:rFonts w:asciiTheme="minorHAnsi" w:hAnsiTheme="minorHAnsi" w:cstheme="minorHAnsi"/>
          <w:noProof/>
        </w:rPr>
        <w:t>n the SR</w:t>
      </w:r>
      <w:r w:rsidR="009A5F91" w:rsidRPr="00DF7DF9">
        <w:rPr>
          <w:rFonts w:asciiTheme="minorHAnsi" w:hAnsiTheme="minorHAnsi" w:cstheme="minorHAnsi"/>
          <w:noProof/>
        </w:rPr>
        <w:t xml:space="preserve"> priority determination </w:t>
      </w:r>
      <w:r w:rsidR="009A5F91" w:rsidRPr="00DD0A5A">
        <w:rPr>
          <w:rFonts w:asciiTheme="minorHAnsi" w:hAnsiTheme="minorHAnsi" w:cstheme="minorHAnsi"/>
          <w:noProof/>
        </w:rPr>
        <w:t>caused by adjusted priority</w:t>
      </w:r>
      <w:r w:rsidR="009A5F91">
        <w:rPr>
          <w:rFonts w:asciiTheme="minorHAnsi" w:hAnsiTheme="minorHAnsi" w:cstheme="minorHAnsi"/>
          <w:noProof/>
        </w:rPr>
        <w:t xml:space="preserve"> is not needed. </w:t>
      </w:r>
      <w:r w:rsidR="009A5F91" w:rsidRPr="009A5F91">
        <w:rPr>
          <w:rFonts w:asciiTheme="minorHAnsi" w:hAnsiTheme="minorHAnsi" w:cstheme="minorHAnsi"/>
          <w:noProof/>
        </w:rPr>
        <w:t xml:space="preserve">However, a compromise (e.g., a note clarification) is accepted based on the majority’s </w:t>
      </w:r>
      <w:r w:rsidR="007E0D12">
        <w:rPr>
          <w:rFonts w:asciiTheme="minorHAnsi" w:hAnsiTheme="minorHAnsi" w:cstheme="minorHAnsi"/>
          <w:noProof/>
        </w:rPr>
        <w:t>decision</w:t>
      </w:r>
      <w:r w:rsidR="009A5F91" w:rsidRPr="009A5F91">
        <w:rPr>
          <w:rFonts w:asciiTheme="minorHAnsi" w:hAnsiTheme="minorHAnsi" w:cstheme="minorHAnsi"/>
          <w:noProof/>
        </w:rPr>
        <w:t>.</w:t>
      </w:r>
    </w:p>
    <w:bookmarkEnd w:id="3"/>
    <w:p w14:paraId="2C9CEA5E" w14:textId="7464F417" w:rsidR="00791095" w:rsidRDefault="00640F44" w:rsidP="00A145F9">
      <w:pPr>
        <w:pStyle w:val="1"/>
        <w:rPr>
          <w:rFonts w:asciiTheme="minorHAnsi" w:hAnsiTheme="minorHAnsi" w:cstheme="minorHAnsi"/>
        </w:rPr>
      </w:pPr>
      <w:r w:rsidRPr="00A46F7B">
        <w:rPr>
          <w:rFonts w:asciiTheme="minorHAnsi" w:hAnsiTheme="minorHAnsi" w:cstheme="minorHAnsi"/>
        </w:rPr>
        <w:t xml:space="preserve">2 </w:t>
      </w:r>
      <w:r w:rsidR="0086781B" w:rsidRPr="00A46F7B">
        <w:rPr>
          <w:rFonts w:asciiTheme="minorHAnsi" w:hAnsiTheme="minorHAnsi" w:cstheme="minorHAnsi"/>
        </w:rPr>
        <w:t>Discussion</w:t>
      </w:r>
    </w:p>
    <w:p w14:paraId="264E6454" w14:textId="70D39CE3" w:rsidR="002076D4" w:rsidRPr="002076D4" w:rsidRDefault="00862E06" w:rsidP="002076D4">
      <w:pPr>
        <w:pStyle w:val="2"/>
        <w:rPr>
          <w:rFonts w:asciiTheme="minorHAnsi" w:hAnsiTheme="minorHAnsi" w:cstheme="minorHAnsi"/>
          <w:lang w:eastAsia="zh-TW"/>
        </w:rPr>
      </w:pPr>
      <w:r>
        <w:rPr>
          <w:rFonts w:asciiTheme="minorHAnsi" w:hAnsiTheme="minorHAnsi" w:cstheme="minorHAnsi"/>
          <w:lang w:eastAsia="zh-TW"/>
        </w:rPr>
        <w:t>2.</w:t>
      </w:r>
      <w:r>
        <w:rPr>
          <w:rFonts w:asciiTheme="minorHAnsi" w:hAnsiTheme="minorHAnsi" w:cstheme="minorHAnsi" w:hint="eastAsia"/>
          <w:lang w:eastAsia="zh-TW"/>
        </w:rPr>
        <w:t>1</w:t>
      </w:r>
      <w:r>
        <w:rPr>
          <w:rFonts w:asciiTheme="minorHAnsi" w:hAnsiTheme="minorHAnsi" w:cstheme="minorHAnsi"/>
          <w:lang w:eastAsia="zh-TW"/>
        </w:rPr>
        <w:t xml:space="preserve"> </w:t>
      </w:r>
      <w:r w:rsidR="003F76ED" w:rsidRPr="00581486">
        <w:rPr>
          <w:rFonts w:asciiTheme="minorHAnsi" w:hAnsiTheme="minorHAnsi" w:cstheme="minorHAnsi"/>
          <w:i/>
          <w:iCs/>
          <w:lang w:eastAsia="zh-TW"/>
        </w:rPr>
        <w:t>Bj</w:t>
      </w:r>
      <w:r w:rsidR="003F76ED">
        <w:rPr>
          <w:rFonts w:asciiTheme="minorHAnsi" w:hAnsiTheme="minorHAnsi" w:cstheme="minorHAnsi"/>
          <w:i/>
          <w:iCs/>
          <w:lang w:eastAsia="zh-TW"/>
        </w:rPr>
        <w:t xml:space="preserve"> </w:t>
      </w:r>
      <w:r w:rsidR="003F76ED" w:rsidRPr="003F76ED">
        <w:rPr>
          <w:rFonts w:asciiTheme="minorHAnsi" w:hAnsiTheme="minorHAnsi" w:cstheme="minorHAnsi"/>
          <w:lang w:eastAsia="zh-TW"/>
        </w:rPr>
        <w:t xml:space="preserve">enhancement </w:t>
      </w:r>
    </w:p>
    <w:p w14:paraId="444439B8" w14:textId="53E77CE4" w:rsidR="00044CB2" w:rsidRDefault="003F76ED" w:rsidP="003F76ED">
      <w:pPr>
        <w:rPr>
          <w:rFonts w:asciiTheme="minorHAnsi" w:hAnsiTheme="minorHAnsi" w:cstheme="minorHAnsi"/>
          <w:lang w:eastAsia="zh-TW"/>
        </w:rPr>
      </w:pPr>
      <w:r w:rsidRPr="00DB14D4">
        <w:rPr>
          <w:rFonts w:asciiTheme="minorHAnsi" w:hAnsiTheme="minorHAnsi" w:cstheme="minorHAnsi"/>
          <w:lang w:eastAsia="zh-TW"/>
        </w:rPr>
        <w:t xml:space="preserve">We worried about the fairness issue of LCP with </w:t>
      </w:r>
      <w:r w:rsidRPr="00DB14D4">
        <w:rPr>
          <w:rFonts w:asciiTheme="minorHAnsi" w:hAnsiTheme="minorHAnsi" w:cstheme="minorHAnsi"/>
          <w:i/>
          <w:iCs/>
          <w:lang w:eastAsia="zh-TW"/>
        </w:rPr>
        <w:t xml:space="preserve">Bj </w:t>
      </w:r>
      <w:r w:rsidRPr="00DB14D4">
        <w:rPr>
          <w:rFonts w:asciiTheme="minorHAnsi" w:hAnsiTheme="minorHAnsi" w:cstheme="minorHAnsi"/>
          <w:lang w:eastAsia="zh-TW"/>
        </w:rPr>
        <w:t xml:space="preserve">relaxation. We understand that if an LCH with an upgraded priority is allowed to be transmitted even if </w:t>
      </w:r>
      <w:r w:rsidRPr="00DB14D4">
        <w:rPr>
          <w:rFonts w:asciiTheme="minorHAnsi" w:hAnsiTheme="minorHAnsi" w:cstheme="minorHAnsi"/>
          <w:i/>
          <w:iCs/>
          <w:lang w:eastAsia="zh-TW"/>
        </w:rPr>
        <w:t>Bj</w:t>
      </w:r>
      <w:r w:rsidRPr="00DB14D4">
        <w:rPr>
          <w:rFonts w:asciiTheme="minorHAnsi" w:hAnsiTheme="minorHAnsi" w:cstheme="minorHAnsi"/>
          <w:lang w:eastAsia="zh-TW"/>
        </w:rPr>
        <w:t xml:space="preserve"> is negative, while the remaining time is less the configured threshold, these delay-critical data may be multiplexed into a MAC PDU as soon as possible and transmitted in time.</w:t>
      </w:r>
      <w:r>
        <w:rPr>
          <w:rFonts w:asciiTheme="minorHAnsi" w:hAnsiTheme="minorHAnsi" w:cstheme="minorHAnsi"/>
          <w:lang w:eastAsia="zh-TW"/>
        </w:rPr>
        <w:t xml:space="preserve"> </w:t>
      </w:r>
      <w:r w:rsidRPr="00DB14D4">
        <w:rPr>
          <w:rFonts w:asciiTheme="minorHAnsi" w:hAnsiTheme="minorHAnsi" w:cstheme="minorHAnsi"/>
          <w:lang w:eastAsia="zh-TW"/>
        </w:rPr>
        <w:t>However, if the data volume of the</w:t>
      </w:r>
      <w:r>
        <w:rPr>
          <w:rFonts w:asciiTheme="minorHAnsi" w:hAnsiTheme="minorHAnsi" w:cstheme="minorHAnsi"/>
          <w:lang w:eastAsia="zh-TW"/>
        </w:rPr>
        <w:t>se</w:t>
      </w:r>
      <w:r w:rsidRPr="00DB14D4">
        <w:rPr>
          <w:rFonts w:asciiTheme="minorHAnsi" w:hAnsiTheme="minorHAnsi" w:cstheme="minorHAnsi"/>
          <w:lang w:eastAsia="zh-TW"/>
        </w:rPr>
        <w:t xml:space="preserve"> delay-critical data is very large, the </w:t>
      </w:r>
      <w:r w:rsidRPr="00DB14D4">
        <w:rPr>
          <w:rFonts w:asciiTheme="minorHAnsi" w:hAnsiTheme="minorHAnsi" w:cstheme="minorHAnsi"/>
          <w:i/>
          <w:iCs/>
          <w:lang w:eastAsia="zh-TW"/>
        </w:rPr>
        <w:t xml:space="preserve">Bj </w:t>
      </w:r>
      <w:r w:rsidRPr="00DB14D4">
        <w:rPr>
          <w:rFonts w:asciiTheme="minorHAnsi" w:hAnsiTheme="minorHAnsi" w:cstheme="minorHAnsi"/>
          <w:lang w:eastAsia="zh-TW"/>
        </w:rPr>
        <w:t xml:space="preserve">relaxation may cause a severe penalty to LCHs which priorities are higher than the default priority of the LCH with delay-critical data but lower than </w:t>
      </w:r>
      <w:r>
        <w:rPr>
          <w:rFonts w:asciiTheme="minorHAnsi" w:hAnsiTheme="minorHAnsi" w:cstheme="minorHAnsi"/>
          <w:lang w:eastAsia="zh-TW"/>
        </w:rPr>
        <w:t>the</w:t>
      </w:r>
      <w:r w:rsidRPr="00DB14D4">
        <w:rPr>
          <w:rFonts w:asciiTheme="minorHAnsi" w:hAnsiTheme="minorHAnsi" w:cstheme="minorHAnsi"/>
          <w:lang w:eastAsia="zh-TW"/>
        </w:rPr>
        <w:t xml:space="preserve"> </w:t>
      </w:r>
      <w:r>
        <w:rPr>
          <w:rFonts w:asciiTheme="minorHAnsi" w:hAnsiTheme="minorHAnsi" w:cstheme="minorHAnsi"/>
          <w:lang w:eastAsia="zh-TW"/>
        </w:rPr>
        <w:t>corresponding upgraded</w:t>
      </w:r>
      <w:r w:rsidRPr="00DB14D4">
        <w:rPr>
          <w:rFonts w:asciiTheme="minorHAnsi" w:hAnsiTheme="minorHAnsi" w:cstheme="minorHAnsi"/>
          <w:lang w:eastAsia="zh-TW"/>
        </w:rPr>
        <w:t xml:space="preserve"> priority. </w:t>
      </w:r>
      <w:r>
        <w:rPr>
          <w:rFonts w:asciiTheme="minorHAnsi" w:hAnsiTheme="minorHAnsi" w:cstheme="minorHAnsi"/>
          <w:lang w:eastAsia="zh-TW"/>
        </w:rPr>
        <w:t>In addition</w:t>
      </w:r>
      <w:r w:rsidRPr="009B3E3D">
        <w:rPr>
          <w:rFonts w:asciiTheme="minorHAnsi" w:hAnsiTheme="minorHAnsi" w:cstheme="minorHAnsi"/>
          <w:lang w:eastAsia="zh-TW"/>
        </w:rPr>
        <w:t>, for LCHs with lower default priorities</w:t>
      </w:r>
      <w:r>
        <w:rPr>
          <w:rFonts w:asciiTheme="minorHAnsi" w:hAnsiTheme="minorHAnsi" w:cstheme="minorHAnsi"/>
          <w:lang w:eastAsia="zh-TW"/>
        </w:rPr>
        <w:t>, it can also cause starvation</w:t>
      </w:r>
      <w:r w:rsidR="00AC65ED">
        <w:rPr>
          <w:rFonts w:asciiTheme="minorHAnsi" w:hAnsiTheme="minorHAnsi" w:cstheme="minorHAnsi"/>
          <w:lang w:eastAsia="zh-TW"/>
        </w:rPr>
        <w:t xml:space="preserve"> to them</w:t>
      </w:r>
      <w:r w:rsidRPr="009B3E3D">
        <w:rPr>
          <w:rFonts w:asciiTheme="minorHAnsi" w:hAnsiTheme="minorHAnsi" w:cstheme="minorHAnsi"/>
          <w:lang w:eastAsia="zh-TW"/>
        </w:rPr>
        <w:t xml:space="preserve">. </w:t>
      </w:r>
    </w:p>
    <w:p w14:paraId="02D8A517" w14:textId="087589E4" w:rsidR="003F76ED" w:rsidRDefault="00044CB2" w:rsidP="003F76ED">
      <w:pPr>
        <w:rPr>
          <w:rFonts w:asciiTheme="minorHAnsi" w:hAnsiTheme="minorHAnsi" w:cstheme="minorHAnsi"/>
          <w:lang w:eastAsia="zh-TW"/>
        </w:rPr>
      </w:pPr>
      <w:r>
        <w:rPr>
          <w:rFonts w:asciiTheme="minorHAnsi" w:hAnsiTheme="minorHAnsi" w:cstheme="minorHAnsi" w:hint="eastAsia"/>
          <w:lang w:eastAsia="zh-TW"/>
        </w:rPr>
        <w:t>A</w:t>
      </w:r>
      <w:r>
        <w:rPr>
          <w:rFonts w:asciiTheme="minorHAnsi" w:hAnsiTheme="minorHAnsi" w:cstheme="minorHAnsi"/>
          <w:lang w:eastAsia="zh-TW"/>
        </w:rPr>
        <w:t xml:space="preserve">lthough the proponents had presented the scenarios and simulations to prove the need of </w:t>
      </w:r>
      <w:r w:rsidRPr="00DB14D4">
        <w:rPr>
          <w:rFonts w:asciiTheme="minorHAnsi" w:hAnsiTheme="minorHAnsi" w:cstheme="minorHAnsi"/>
          <w:i/>
          <w:iCs/>
          <w:lang w:eastAsia="zh-TW"/>
        </w:rPr>
        <w:t xml:space="preserve">Bj </w:t>
      </w:r>
      <w:r w:rsidRPr="00DB14D4">
        <w:rPr>
          <w:rFonts w:asciiTheme="minorHAnsi" w:hAnsiTheme="minorHAnsi" w:cstheme="minorHAnsi"/>
          <w:lang w:eastAsia="zh-TW"/>
        </w:rPr>
        <w:t>relaxation</w:t>
      </w:r>
      <w:r>
        <w:rPr>
          <w:rFonts w:asciiTheme="minorHAnsi" w:hAnsiTheme="minorHAnsi" w:cstheme="minorHAnsi"/>
          <w:lang w:eastAsia="zh-TW"/>
        </w:rPr>
        <w:t xml:space="preserve">, we think that the </w:t>
      </w:r>
      <w:r w:rsidR="00BA453F" w:rsidRPr="00BA453F">
        <w:rPr>
          <w:rFonts w:asciiTheme="minorHAnsi" w:hAnsiTheme="minorHAnsi" w:cstheme="minorHAnsi"/>
          <w:lang w:eastAsia="zh-TW"/>
        </w:rPr>
        <w:t>transmission characteristics</w:t>
      </w:r>
      <w:r w:rsidR="00AC65ED">
        <w:rPr>
          <w:rFonts w:asciiTheme="minorHAnsi" w:hAnsiTheme="minorHAnsi" w:cstheme="minorHAnsi"/>
          <w:lang w:eastAsia="zh-TW"/>
        </w:rPr>
        <w:t xml:space="preserve"> </w:t>
      </w:r>
      <w:r w:rsidR="00AC65ED" w:rsidRPr="00AC65ED">
        <w:rPr>
          <w:rFonts w:asciiTheme="minorHAnsi" w:hAnsiTheme="minorHAnsi" w:cstheme="minorHAnsi"/>
          <w:lang w:eastAsia="zh-TW"/>
        </w:rPr>
        <w:t>of simulated traffic</w:t>
      </w:r>
      <w:r w:rsidR="00BA453F">
        <w:rPr>
          <w:rFonts w:asciiTheme="minorHAnsi" w:hAnsiTheme="minorHAnsi" w:cstheme="minorHAnsi"/>
          <w:lang w:eastAsia="zh-TW"/>
        </w:rPr>
        <w:t xml:space="preserve"> and setting of parameters of LCP may not</w:t>
      </w:r>
      <w:r w:rsidR="00AC65ED">
        <w:rPr>
          <w:rFonts w:asciiTheme="minorHAnsi" w:hAnsiTheme="minorHAnsi" w:cstheme="minorHAnsi"/>
          <w:lang w:eastAsia="zh-TW"/>
        </w:rPr>
        <w:t xml:space="preserve"> be</w:t>
      </w:r>
      <w:r w:rsidR="00BA453F">
        <w:rPr>
          <w:rFonts w:asciiTheme="minorHAnsi" w:hAnsiTheme="minorHAnsi" w:cstheme="minorHAnsi"/>
          <w:lang w:eastAsia="zh-TW"/>
        </w:rPr>
        <w:t xml:space="preserve"> realistic enough. Therefore, we suggest that maybe the </w:t>
      </w:r>
      <w:r w:rsidR="00BA453F" w:rsidRPr="00DB14D4">
        <w:rPr>
          <w:rFonts w:asciiTheme="minorHAnsi" w:hAnsiTheme="minorHAnsi" w:cstheme="minorHAnsi"/>
          <w:i/>
          <w:iCs/>
          <w:lang w:eastAsia="zh-TW"/>
        </w:rPr>
        <w:t xml:space="preserve">Bj </w:t>
      </w:r>
      <w:r w:rsidR="00BA453F" w:rsidRPr="00DB14D4">
        <w:rPr>
          <w:rFonts w:asciiTheme="minorHAnsi" w:hAnsiTheme="minorHAnsi" w:cstheme="minorHAnsi"/>
          <w:lang w:eastAsia="zh-TW"/>
        </w:rPr>
        <w:t>relaxation</w:t>
      </w:r>
      <w:r w:rsidR="00BA453F">
        <w:rPr>
          <w:rFonts w:asciiTheme="minorHAnsi" w:hAnsiTheme="minorHAnsi" w:cstheme="minorHAnsi"/>
          <w:lang w:eastAsia="zh-TW"/>
        </w:rPr>
        <w:t xml:space="preserve"> can be revisited in the coming Rel-20 </w:t>
      </w:r>
      <w:r w:rsidR="00BA453F" w:rsidRPr="00044CB2">
        <w:rPr>
          <w:rFonts w:asciiTheme="minorHAnsi" w:hAnsiTheme="minorHAnsi" w:cstheme="minorHAnsi"/>
          <w:lang w:eastAsia="zh-TW"/>
        </w:rPr>
        <w:t>XR enhancement for the Mobile AI</w:t>
      </w:r>
      <w:r w:rsidR="00BA453F">
        <w:rPr>
          <w:rFonts w:asciiTheme="minorHAnsi" w:hAnsiTheme="minorHAnsi" w:cstheme="minorHAnsi"/>
          <w:lang w:eastAsia="zh-TW"/>
        </w:rPr>
        <w:t xml:space="preserve">. </w:t>
      </w:r>
      <w:r w:rsidR="003F76ED" w:rsidRPr="009B3E3D">
        <w:rPr>
          <w:rFonts w:asciiTheme="minorHAnsi" w:hAnsiTheme="minorHAnsi" w:cstheme="minorHAnsi"/>
          <w:lang w:eastAsia="zh-TW"/>
        </w:rPr>
        <w:t xml:space="preserve">From our point of view, it is enough for XR traffic that each LCH is configured by network with an appropriate PBR, </w:t>
      </w:r>
      <w:r w:rsidR="003F76ED">
        <w:rPr>
          <w:rFonts w:asciiTheme="minorHAnsi" w:hAnsiTheme="minorHAnsi" w:cstheme="minorHAnsi"/>
          <w:lang w:eastAsia="zh-TW"/>
        </w:rPr>
        <w:t xml:space="preserve">a </w:t>
      </w:r>
      <w:r w:rsidR="003F76ED" w:rsidRPr="009B3E3D">
        <w:rPr>
          <w:rFonts w:asciiTheme="minorHAnsi" w:hAnsiTheme="minorHAnsi" w:cstheme="minorHAnsi"/>
          <w:lang w:eastAsia="zh-TW"/>
        </w:rPr>
        <w:t xml:space="preserve">default priority and </w:t>
      </w:r>
      <w:r w:rsidR="003F76ED">
        <w:rPr>
          <w:rFonts w:asciiTheme="minorHAnsi" w:hAnsiTheme="minorHAnsi" w:cstheme="minorHAnsi"/>
          <w:lang w:eastAsia="zh-TW"/>
        </w:rPr>
        <w:t xml:space="preserve">an </w:t>
      </w:r>
      <w:r w:rsidR="003F76ED" w:rsidRPr="009B3E3D">
        <w:rPr>
          <w:rFonts w:asciiTheme="minorHAnsi" w:hAnsiTheme="minorHAnsi" w:cstheme="minorHAnsi"/>
          <w:lang w:eastAsia="zh-TW"/>
        </w:rPr>
        <w:t>adjusted priority</w:t>
      </w:r>
      <w:r w:rsidR="003F76ED">
        <w:rPr>
          <w:rFonts w:asciiTheme="minorHAnsi" w:hAnsiTheme="minorHAnsi" w:cstheme="minorHAnsi"/>
          <w:lang w:eastAsia="zh-TW"/>
        </w:rPr>
        <w:t xml:space="preserve"> in Rel-19 LCP</w:t>
      </w:r>
      <w:r w:rsidR="003F76ED" w:rsidRPr="009B3E3D">
        <w:rPr>
          <w:rFonts w:asciiTheme="minorHAnsi" w:hAnsiTheme="minorHAnsi" w:cstheme="minorHAnsi"/>
          <w:lang w:eastAsia="zh-TW"/>
        </w:rPr>
        <w:t>.</w:t>
      </w:r>
      <w:r w:rsidR="003F76ED">
        <w:rPr>
          <w:rFonts w:asciiTheme="minorHAnsi" w:hAnsiTheme="minorHAnsi" w:cstheme="minorHAnsi"/>
          <w:lang w:eastAsia="zh-TW"/>
        </w:rPr>
        <w:t xml:space="preserve"> </w:t>
      </w:r>
    </w:p>
    <w:p w14:paraId="4C420825" w14:textId="6E1BAAA7" w:rsidR="003F76ED" w:rsidRDefault="003F76ED" w:rsidP="003F76ED">
      <w:pPr>
        <w:rPr>
          <w:rFonts w:asciiTheme="minorHAnsi" w:hAnsiTheme="minorHAnsi" w:cstheme="minorHAnsi"/>
          <w:b/>
          <w:bCs/>
          <w:noProof/>
        </w:rPr>
      </w:pPr>
      <w:r w:rsidRPr="00BD0EE5">
        <w:rPr>
          <w:rFonts w:asciiTheme="minorHAnsi" w:hAnsiTheme="minorHAnsi" w:cstheme="minorHAnsi"/>
          <w:b/>
          <w:bCs/>
          <w:noProof/>
        </w:rPr>
        <w:t>Proposal</w:t>
      </w:r>
      <w:r>
        <w:rPr>
          <w:rFonts w:asciiTheme="minorHAnsi" w:hAnsiTheme="minorHAnsi" w:cstheme="minorHAnsi"/>
          <w:b/>
          <w:bCs/>
          <w:noProof/>
        </w:rPr>
        <w:t xml:space="preserve"> </w:t>
      </w:r>
      <w:r w:rsidR="00044CB2">
        <w:rPr>
          <w:rFonts w:asciiTheme="minorHAnsi" w:hAnsiTheme="minorHAnsi" w:cstheme="minorHAnsi"/>
          <w:b/>
          <w:bCs/>
          <w:noProof/>
        </w:rPr>
        <w:t>1</w:t>
      </w:r>
      <w:r>
        <w:rPr>
          <w:rFonts w:asciiTheme="minorHAnsi" w:hAnsiTheme="minorHAnsi" w:cstheme="minorHAnsi"/>
          <w:b/>
          <w:bCs/>
          <w:noProof/>
        </w:rPr>
        <w:t xml:space="preserve">: </w:t>
      </w:r>
      <w:r w:rsidRPr="00457B5D">
        <w:rPr>
          <w:rFonts w:asciiTheme="minorHAnsi" w:hAnsiTheme="minorHAnsi" w:cstheme="minorHAnsi"/>
          <w:b/>
          <w:bCs/>
          <w:noProof/>
        </w:rPr>
        <w:t>Not to consider</w:t>
      </w:r>
      <w:r>
        <w:rPr>
          <w:rFonts w:asciiTheme="minorHAnsi" w:hAnsiTheme="minorHAnsi" w:cstheme="minorHAnsi"/>
          <w:b/>
          <w:bCs/>
          <w:noProof/>
        </w:rPr>
        <w:t xml:space="preserve"> the</w:t>
      </w:r>
      <w:r w:rsidRPr="00457B5D">
        <w:rPr>
          <w:rFonts w:asciiTheme="minorHAnsi" w:hAnsiTheme="minorHAnsi" w:cstheme="minorHAnsi"/>
          <w:b/>
          <w:bCs/>
          <w:noProof/>
        </w:rPr>
        <w:t xml:space="preserve"> </w:t>
      </w:r>
      <w:r w:rsidRPr="00457B5D">
        <w:rPr>
          <w:rFonts w:asciiTheme="minorHAnsi" w:hAnsiTheme="minorHAnsi" w:cstheme="minorHAnsi"/>
          <w:b/>
          <w:bCs/>
          <w:i/>
          <w:iCs/>
          <w:noProof/>
        </w:rPr>
        <w:t>Bj</w:t>
      </w:r>
      <w:r w:rsidRPr="00457B5D">
        <w:rPr>
          <w:rFonts w:asciiTheme="minorHAnsi" w:hAnsiTheme="minorHAnsi" w:cstheme="minorHAnsi"/>
          <w:b/>
          <w:bCs/>
          <w:noProof/>
        </w:rPr>
        <w:t xml:space="preserve"> </w:t>
      </w:r>
      <w:r>
        <w:rPr>
          <w:rFonts w:asciiTheme="minorHAnsi" w:hAnsiTheme="minorHAnsi" w:cstheme="minorHAnsi"/>
          <w:b/>
          <w:bCs/>
          <w:noProof/>
          <w:lang w:eastAsia="zh-TW"/>
        </w:rPr>
        <w:t xml:space="preserve">relaxation </w:t>
      </w:r>
      <w:bookmarkStart w:id="4" w:name="_Hlk189691372"/>
      <w:r>
        <w:rPr>
          <w:rFonts w:asciiTheme="minorHAnsi" w:hAnsiTheme="minorHAnsi" w:cstheme="minorHAnsi"/>
          <w:b/>
          <w:bCs/>
          <w:noProof/>
          <w:lang w:eastAsia="zh-TW"/>
        </w:rPr>
        <w:t>for</w:t>
      </w:r>
      <w:r w:rsidRPr="00457B5D">
        <w:rPr>
          <w:rFonts w:asciiTheme="minorHAnsi" w:hAnsiTheme="minorHAnsi" w:cstheme="minorHAnsi"/>
          <w:b/>
          <w:bCs/>
          <w:noProof/>
        </w:rPr>
        <w:t xml:space="preserve"> </w:t>
      </w:r>
      <w:bookmarkStart w:id="5" w:name="_Hlk189525207"/>
      <w:r w:rsidRPr="00457B5D">
        <w:rPr>
          <w:rFonts w:asciiTheme="minorHAnsi" w:hAnsiTheme="minorHAnsi" w:cstheme="minorHAnsi"/>
          <w:b/>
          <w:bCs/>
          <w:noProof/>
        </w:rPr>
        <w:t xml:space="preserve">LCH </w:t>
      </w:r>
      <w:r>
        <w:rPr>
          <w:rFonts w:asciiTheme="minorHAnsi" w:hAnsiTheme="minorHAnsi" w:cstheme="minorHAnsi"/>
          <w:b/>
          <w:bCs/>
          <w:noProof/>
        </w:rPr>
        <w:t xml:space="preserve">with </w:t>
      </w:r>
      <w:r w:rsidRPr="00457B5D">
        <w:rPr>
          <w:rFonts w:asciiTheme="minorHAnsi" w:hAnsiTheme="minorHAnsi" w:cstheme="minorHAnsi"/>
          <w:b/>
          <w:bCs/>
          <w:noProof/>
        </w:rPr>
        <w:t>priority-adjusted data</w:t>
      </w:r>
      <w:bookmarkEnd w:id="5"/>
      <w:r>
        <w:rPr>
          <w:rFonts w:asciiTheme="minorHAnsi" w:hAnsiTheme="minorHAnsi" w:cstheme="minorHAnsi"/>
          <w:b/>
          <w:bCs/>
          <w:noProof/>
        </w:rPr>
        <w:t xml:space="preserve"> </w:t>
      </w:r>
      <w:bookmarkEnd w:id="4"/>
      <w:r>
        <w:rPr>
          <w:rFonts w:asciiTheme="minorHAnsi" w:hAnsiTheme="minorHAnsi" w:cstheme="minorHAnsi"/>
          <w:b/>
          <w:bCs/>
          <w:noProof/>
        </w:rPr>
        <w:t xml:space="preserve">in Rel-19 LCP. </w:t>
      </w:r>
    </w:p>
    <w:p w14:paraId="6F2ACEC0" w14:textId="7EB9EB66" w:rsidR="00581486" w:rsidRPr="002076D4" w:rsidRDefault="00581486" w:rsidP="00581486">
      <w:pPr>
        <w:pStyle w:val="2"/>
        <w:rPr>
          <w:rFonts w:asciiTheme="minorHAnsi" w:hAnsiTheme="minorHAnsi" w:cstheme="minorHAnsi"/>
          <w:lang w:eastAsia="zh-TW"/>
        </w:rPr>
      </w:pPr>
      <w:r>
        <w:rPr>
          <w:rFonts w:asciiTheme="minorHAnsi" w:hAnsiTheme="minorHAnsi" w:cstheme="minorHAnsi"/>
          <w:lang w:eastAsia="zh-TW"/>
        </w:rPr>
        <w:t xml:space="preserve">2.2 </w:t>
      </w:r>
      <w:r w:rsidR="003F76ED" w:rsidRPr="00331776">
        <w:rPr>
          <w:rFonts w:asciiTheme="minorHAnsi" w:hAnsiTheme="minorHAnsi" w:cstheme="minorHAnsi"/>
          <w:lang w:eastAsia="zh-TW"/>
        </w:rPr>
        <w:t>SR priority determination during intra-UE prioritization</w:t>
      </w:r>
      <w:r w:rsidR="003F76ED">
        <w:rPr>
          <w:rFonts w:asciiTheme="minorHAnsi" w:hAnsiTheme="minorHAnsi" w:cstheme="minorHAnsi"/>
          <w:lang w:eastAsia="zh-TW"/>
        </w:rPr>
        <w:t xml:space="preserve"> </w:t>
      </w:r>
    </w:p>
    <w:p w14:paraId="253CDF9B" w14:textId="5F91BD49" w:rsidR="00FA1559" w:rsidRDefault="003F76ED" w:rsidP="003F76ED">
      <w:pPr>
        <w:rPr>
          <w:rFonts w:asciiTheme="minorHAnsi" w:hAnsiTheme="minorHAnsi" w:cstheme="minorHAnsi"/>
          <w:lang w:eastAsia="zh-TW"/>
        </w:rPr>
      </w:pPr>
      <w:r>
        <w:rPr>
          <w:rFonts w:asciiTheme="minorHAnsi" w:hAnsiTheme="minorHAnsi" w:cstheme="minorHAnsi" w:hint="eastAsia"/>
          <w:lang w:eastAsia="zh-TW"/>
        </w:rPr>
        <w:t>We</w:t>
      </w:r>
      <w:r>
        <w:rPr>
          <w:rFonts w:asciiTheme="minorHAnsi" w:hAnsiTheme="minorHAnsi" w:cstheme="minorHAnsi"/>
          <w:lang w:eastAsia="zh-TW"/>
        </w:rPr>
        <w:t xml:space="preserve"> wonder how much gain SR priority determination will do during intra-UE prioritization. </w:t>
      </w:r>
      <w:r w:rsidRPr="00606217">
        <w:rPr>
          <w:rFonts w:asciiTheme="minorHAnsi" w:hAnsiTheme="minorHAnsi" w:cstheme="minorHAnsi"/>
          <w:lang w:eastAsia="zh-TW"/>
        </w:rPr>
        <w:t xml:space="preserve">We understand that some companies thought that SR priority determination </w:t>
      </w:r>
      <w:r>
        <w:rPr>
          <w:rFonts w:asciiTheme="minorHAnsi" w:hAnsiTheme="minorHAnsi" w:cstheme="minorHAnsi"/>
          <w:lang w:eastAsia="zh-TW"/>
        </w:rPr>
        <w:t xml:space="preserve">needs to be specified </w:t>
      </w:r>
      <w:r w:rsidRPr="00606217">
        <w:rPr>
          <w:rFonts w:asciiTheme="minorHAnsi" w:hAnsiTheme="minorHAnsi" w:cstheme="minorHAnsi"/>
          <w:lang w:eastAsia="zh-TW"/>
        </w:rPr>
        <w:t>during intra-UE prioritization as this allows the network to know which priority is applied by the UE in different situations.</w:t>
      </w:r>
      <w:r>
        <w:rPr>
          <w:rFonts w:asciiTheme="minorHAnsi" w:hAnsiTheme="minorHAnsi" w:cstheme="minorHAnsi"/>
          <w:lang w:eastAsia="zh-TW"/>
        </w:rPr>
        <w:t xml:space="preserve"> </w:t>
      </w:r>
      <w:r w:rsidR="00FA1559">
        <w:rPr>
          <w:rFonts w:asciiTheme="minorHAnsi" w:hAnsiTheme="minorHAnsi" w:cstheme="minorHAnsi"/>
          <w:lang w:eastAsia="zh-TW"/>
        </w:rPr>
        <w:t xml:space="preserve">For example, </w:t>
      </w:r>
      <w:r w:rsidR="00FA1559" w:rsidRPr="00055923">
        <w:rPr>
          <w:rFonts w:asciiTheme="minorHAnsi" w:hAnsiTheme="minorHAnsi" w:cstheme="minorHAnsi"/>
          <w:lang w:eastAsia="zh-TW"/>
        </w:rPr>
        <w:t>the UE can select the SR configuration that matches the additional priority of the corresponding LCH</w:t>
      </w:r>
      <w:r w:rsidR="00FA1559">
        <w:rPr>
          <w:rFonts w:asciiTheme="minorHAnsi" w:hAnsiTheme="minorHAnsi" w:cstheme="minorHAnsi"/>
          <w:lang w:eastAsia="zh-TW"/>
        </w:rPr>
        <w:t xml:space="preserve">. </w:t>
      </w:r>
    </w:p>
    <w:p w14:paraId="4437C8B1" w14:textId="407A72AE" w:rsidR="00055923" w:rsidRDefault="003F76ED" w:rsidP="003F76ED">
      <w:pPr>
        <w:rPr>
          <w:rFonts w:asciiTheme="minorHAnsi" w:hAnsiTheme="minorHAnsi" w:cstheme="minorHAnsi"/>
          <w:lang w:eastAsia="zh-TW"/>
        </w:rPr>
      </w:pPr>
      <w:r w:rsidRPr="00606217">
        <w:rPr>
          <w:rFonts w:asciiTheme="minorHAnsi" w:hAnsiTheme="minorHAnsi" w:cstheme="minorHAnsi"/>
          <w:lang w:eastAsia="zh-TW"/>
        </w:rPr>
        <w:lastRenderedPageBreak/>
        <w:t>However, the SR is used for requesting UL-SCH resources for new transmission</w:t>
      </w:r>
      <w:r>
        <w:rPr>
          <w:rFonts w:asciiTheme="minorHAnsi" w:hAnsiTheme="minorHAnsi" w:cstheme="minorHAnsi"/>
          <w:lang w:eastAsia="zh-TW"/>
        </w:rPr>
        <w:t>,</w:t>
      </w:r>
      <w:r w:rsidRPr="00606217">
        <w:rPr>
          <w:rFonts w:asciiTheme="minorHAnsi" w:hAnsiTheme="minorHAnsi" w:cstheme="minorHAnsi"/>
          <w:lang w:eastAsia="zh-TW"/>
        </w:rPr>
        <w:t xml:space="preserve"> and for a </w:t>
      </w:r>
      <w:r>
        <w:rPr>
          <w:rFonts w:asciiTheme="minorHAnsi" w:hAnsiTheme="minorHAnsi" w:cstheme="minorHAnsi"/>
          <w:lang w:eastAsia="zh-TW"/>
        </w:rPr>
        <w:t>LCH</w:t>
      </w:r>
      <w:r w:rsidRPr="00606217">
        <w:rPr>
          <w:rFonts w:asciiTheme="minorHAnsi" w:hAnsiTheme="minorHAnsi" w:cstheme="minorHAnsi"/>
          <w:lang w:eastAsia="zh-TW"/>
        </w:rPr>
        <w:t xml:space="preserve">, at most one PUCCH resource for SR is configured per BWP. </w:t>
      </w:r>
      <w:r w:rsidR="00055923">
        <w:rPr>
          <w:rFonts w:asciiTheme="minorHAnsi" w:hAnsiTheme="minorHAnsi" w:cstheme="minorHAnsi"/>
          <w:lang w:eastAsia="zh-TW"/>
        </w:rPr>
        <w:t>RAN2</w:t>
      </w:r>
      <w:r w:rsidR="00055923" w:rsidRPr="00606217">
        <w:rPr>
          <w:rFonts w:asciiTheme="minorHAnsi" w:hAnsiTheme="minorHAnsi" w:cstheme="minorHAnsi"/>
          <w:lang w:eastAsia="zh-TW"/>
        </w:rPr>
        <w:t xml:space="preserve"> had agreed multiple reporting ports </w:t>
      </w:r>
      <w:r w:rsidR="00055923">
        <w:rPr>
          <w:rFonts w:asciiTheme="minorHAnsi" w:hAnsiTheme="minorHAnsi" w:cstheme="minorHAnsi"/>
          <w:lang w:eastAsia="zh-TW"/>
        </w:rPr>
        <w:t>for</w:t>
      </w:r>
      <w:r w:rsidR="00055923" w:rsidRPr="00606217">
        <w:rPr>
          <w:rFonts w:asciiTheme="minorHAnsi" w:hAnsiTheme="minorHAnsi" w:cstheme="minorHAnsi"/>
          <w:lang w:eastAsia="zh-TW"/>
        </w:rPr>
        <w:t xml:space="preserve"> Rel-19 DSR, and UE may transmit Rel-19 DSR in the following UL grant for limited PUSCH resource case</w:t>
      </w:r>
      <w:r w:rsidR="00055923">
        <w:rPr>
          <w:rFonts w:asciiTheme="minorHAnsi" w:hAnsiTheme="minorHAnsi" w:cstheme="minorHAnsi"/>
          <w:lang w:eastAsia="zh-TW"/>
        </w:rPr>
        <w:t>.</w:t>
      </w:r>
      <w:r w:rsidR="006E5BF3">
        <w:rPr>
          <w:rFonts w:asciiTheme="minorHAnsi" w:hAnsiTheme="minorHAnsi" w:cstheme="minorHAnsi"/>
          <w:lang w:eastAsia="zh-TW"/>
        </w:rPr>
        <w:t xml:space="preserve"> W</w:t>
      </w:r>
      <w:r w:rsidR="00055923">
        <w:rPr>
          <w:rFonts w:asciiTheme="minorHAnsi" w:hAnsiTheme="minorHAnsi" w:cstheme="minorHAnsi"/>
          <w:lang w:eastAsia="zh-TW"/>
        </w:rPr>
        <w:t xml:space="preserve">e </w:t>
      </w:r>
      <w:r w:rsidR="009564F5">
        <w:rPr>
          <w:rFonts w:asciiTheme="minorHAnsi" w:hAnsiTheme="minorHAnsi" w:cstheme="minorHAnsi"/>
          <w:lang w:eastAsia="zh-TW"/>
        </w:rPr>
        <w:t>think</w:t>
      </w:r>
      <w:r w:rsidR="00055923">
        <w:rPr>
          <w:rFonts w:asciiTheme="minorHAnsi" w:hAnsiTheme="minorHAnsi" w:cstheme="minorHAnsi"/>
          <w:lang w:eastAsia="zh-TW"/>
        </w:rPr>
        <w:t xml:space="preserve"> that </w:t>
      </w:r>
      <w:r w:rsidR="006E5BF3" w:rsidRPr="006E5BF3">
        <w:rPr>
          <w:rFonts w:asciiTheme="minorHAnsi" w:hAnsiTheme="minorHAnsi" w:cstheme="minorHAnsi"/>
          <w:lang w:eastAsia="zh-TW"/>
        </w:rPr>
        <w:t>SR priority determination during intra-UE prioritization</w:t>
      </w:r>
      <w:r w:rsidR="006E5BF3">
        <w:rPr>
          <w:rFonts w:asciiTheme="minorHAnsi" w:hAnsiTheme="minorHAnsi" w:cstheme="minorHAnsi"/>
          <w:lang w:eastAsia="zh-TW"/>
        </w:rPr>
        <w:t xml:space="preserve"> is not so necessary because </w:t>
      </w:r>
      <w:r w:rsidR="00055923">
        <w:rPr>
          <w:rFonts w:asciiTheme="minorHAnsi" w:hAnsiTheme="minorHAnsi" w:cstheme="minorHAnsi"/>
          <w:lang w:eastAsia="zh-TW"/>
        </w:rPr>
        <w:t>the gNB can get enough</w:t>
      </w:r>
      <w:r w:rsidR="006E5BF3">
        <w:rPr>
          <w:rFonts w:asciiTheme="minorHAnsi" w:hAnsiTheme="minorHAnsi" w:cstheme="minorHAnsi"/>
          <w:lang w:eastAsia="zh-TW"/>
        </w:rPr>
        <w:t xml:space="preserve"> </w:t>
      </w:r>
      <w:r w:rsidR="007E294E">
        <w:rPr>
          <w:rFonts w:asciiTheme="minorHAnsi" w:hAnsiTheme="minorHAnsi" w:cstheme="minorHAnsi"/>
          <w:lang w:eastAsia="zh-TW"/>
        </w:rPr>
        <w:t>delay-critical data</w:t>
      </w:r>
      <w:r w:rsidR="00055923">
        <w:rPr>
          <w:rFonts w:asciiTheme="minorHAnsi" w:hAnsiTheme="minorHAnsi" w:cstheme="minorHAnsi"/>
          <w:lang w:eastAsia="zh-TW"/>
        </w:rPr>
        <w:t xml:space="preserve"> information </w:t>
      </w:r>
      <w:r w:rsidR="006E5BF3">
        <w:rPr>
          <w:rFonts w:asciiTheme="minorHAnsi" w:hAnsiTheme="minorHAnsi" w:cstheme="minorHAnsi"/>
          <w:lang w:eastAsia="zh-TW"/>
        </w:rPr>
        <w:t>relying on the Rel-19 DSR</w:t>
      </w:r>
      <w:r w:rsidR="00055923">
        <w:rPr>
          <w:rFonts w:asciiTheme="minorHAnsi" w:hAnsiTheme="minorHAnsi" w:cstheme="minorHAnsi"/>
          <w:lang w:eastAsia="zh-TW"/>
        </w:rPr>
        <w:t xml:space="preserve">. Besides, </w:t>
      </w:r>
      <w:r>
        <w:rPr>
          <w:rFonts w:asciiTheme="minorHAnsi" w:hAnsiTheme="minorHAnsi" w:cstheme="minorHAnsi"/>
          <w:lang w:eastAsia="zh-TW"/>
        </w:rPr>
        <w:t>we should note that w</w:t>
      </w:r>
      <w:r w:rsidRPr="00606217">
        <w:rPr>
          <w:rFonts w:asciiTheme="minorHAnsi" w:hAnsiTheme="minorHAnsi" w:cstheme="minorHAnsi"/>
          <w:lang w:eastAsia="zh-TW"/>
        </w:rPr>
        <w:t xml:space="preserve">hen an SR is triggered, there is </w:t>
      </w:r>
      <w:r>
        <w:rPr>
          <w:rFonts w:asciiTheme="minorHAnsi" w:hAnsiTheme="minorHAnsi" w:cstheme="minorHAnsi"/>
          <w:lang w:eastAsia="zh-TW"/>
        </w:rPr>
        <w:t xml:space="preserve">actually </w:t>
      </w:r>
      <w:r w:rsidRPr="00606217">
        <w:rPr>
          <w:rFonts w:asciiTheme="minorHAnsi" w:hAnsiTheme="minorHAnsi" w:cstheme="minorHAnsi"/>
          <w:lang w:eastAsia="zh-TW"/>
        </w:rPr>
        <w:t>no LCP performed simultaneously.</w:t>
      </w:r>
      <w:r>
        <w:rPr>
          <w:rFonts w:asciiTheme="minorHAnsi" w:hAnsiTheme="minorHAnsi" w:cstheme="minorHAnsi"/>
          <w:lang w:eastAsia="zh-TW"/>
        </w:rPr>
        <w:t xml:space="preserve"> From our point of view,</w:t>
      </w:r>
      <w:r w:rsidRPr="00606217">
        <w:rPr>
          <w:rFonts w:asciiTheme="minorHAnsi" w:hAnsiTheme="minorHAnsi" w:cstheme="minorHAnsi"/>
          <w:lang w:eastAsia="zh-TW"/>
        </w:rPr>
        <w:t xml:space="preserve"> an optimization on the SR priority determination</w:t>
      </w:r>
      <w:r>
        <w:rPr>
          <w:rFonts w:asciiTheme="minorHAnsi" w:hAnsiTheme="minorHAnsi" w:cstheme="minorHAnsi"/>
          <w:lang w:eastAsia="zh-TW"/>
        </w:rPr>
        <w:t xml:space="preserve"> caused by adjusted priority</w:t>
      </w:r>
      <w:r w:rsidRPr="00606217">
        <w:rPr>
          <w:rFonts w:asciiTheme="minorHAnsi" w:hAnsiTheme="minorHAnsi" w:cstheme="minorHAnsi"/>
          <w:lang w:eastAsia="zh-TW"/>
        </w:rPr>
        <w:t xml:space="preserve"> </w:t>
      </w:r>
      <w:r>
        <w:rPr>
          <w:rFonts w:asciiTheme="minorHAnsi" w:hAnsiTheme="minorHAnsi" w:cstheme="minorHAnsi"/>
          <w:lang w:eastAsia="zh-TW"/>
        </w:rPr>
        <w:t xml:space="preserve">is not needed </w:t>
      </w:r>
      <w:r w:rsidRPr="00606217">
        <w:rPr>
          <w:rFonts w:asciiTheme="minorHAnsi" w:hAnsiTheme="minorHAnsi" w:cstheme="minorHAnsi"/>
          <w:lang w:eastAsia="zh-TW"/>
        </w:rPr>
        <w:t>during intra-UE prioritization</w:t>
      </w:r>
      <w:r>
        <w:rPr>
          <w:rFonts w:asciiTheme="minorHAnsi" w:hAnsiTheme="minorHAnsi" w:cstheme="minorHAnsi"/>
          <w:lang w:eastAsia="zh-TW"/>
        </w:rPr>
        <w:t xml:space="preserve">. </w:t>
      </w:r>
      <w:r w:rsidR="00F85642" w:rsidRPr="00F85642">
        <w:rPr>
          <w:rFonts w:asciiTheme="minorHAnsi" w:hAnsiTheme="minorHAnsi" w:cstheme="minorHAnsi"/>
          <w:lang w:eastAsia="zh-TW"/>
        </w:rPr>
        <w:t>Nevertheless</w:t>
      </w:r>
      <w:r w:rsidR="00055923">
        <w:rPr>
          <w:rFonts w:asciiTheme="minorHAnsi" w:hAnsiTheme="minorHAnsi" w:cstheme="minorHAnsi"/>
          <w:lang w:eastAsia="zh-TW"/>
        </w:rPr>
        <w:t xml:space="preserve">, </w:t>
      </w:r>
      <w:r w:rsidR="007E294E">
        <w:rPr>
          <w:rFonts w:asciiTheme="minorHAnsi" w:hAnsiTheme="minorHAnsi" w:cstheme="minorHAnsi"/>
          <w:lang w:eastAsia="zh-TW"/>
        </w:rPr>
        <w:t xml:space="preserve">if the majority’s view is </w:t>
      </w:r>
      <w:r w:rsidR="00055923">
        <w:rPr>
          <w:rFonts w:asciiTheme="minorHAnsi" w:hAnsiTheme="minorHAnsi" w:cstheme="minorHAnsi"/>
          <w:lang w:eastAsia="zh-TW"/>
        </w:rPr>
        <w:t>a compromise</w:t>
      </w:r>
      <w:r w:rsidR="007E294E">
        <w:rPr>
          <w:rFonts w:asciiTheme="minorHAnsi" w:hAnsiTheme="minorHAnsi" w:cstheme="minorHAnsi"/>
          <w:lang w:eastAsia="zh-TW"/>
        </w:rPr>
        <w:t xml:space="preserve"> and </w:t>
      </w:r>
      <w:r w:rsidR="00D659F6">
        <w:rPr>
          <w:rFonts w:asciiTheme="minorHAnsi" w:hAnsiTheme="minorHAnsi" w:cstheme="minorHAnsi"/>
          <w:lang w:eastAsia="zh-TW"/>
        </w:rPr>
        <w:t>to</w:t>
      </w:r>
      <w:r w:rsidR="007E294E">
        <w:rPr>
          <w:rFonts w:asciiTheme="minorHAnsi" w:hAnsiTheme="minorHAnsi" w:cstheme="minorHAnsi"/>
          <w:lang w:eastAsia="zh-TW"/>
        </w:rPr>
        <w:t xml:space="preserve"> clarify the prevailing logical channel priority,</w:t>
      </w:r>
      <w:r w:rsidR="00F85642">
        <w:rPr>
          <w:rFonts w:asciiTheme="minorHAnsi" w:hAnsiTheme="minorHAnsi" w:cstheme="minorHAnsi"/>
          <w:lang w:eastAsia="zh-TW"/>
        </w:rPr>
        <w:t xml:space="preserve"> </w:t>
      </w:r>
      <w:r w:rsidR="00F85642" w:rsidRPr="00F85642">
        <w:rPr>
          <w:rFonts w:asciiTheme="minorHAnsi" w:hAnsiTheme="minorHAnsi" w:cstheme="minorHAnsi"/>
          <w:lang w:eastAsia="zh-TW"/>
        </w:rPr>
        <w:t>it is an accepted decision on a simple added note to minimize the standard impact</w:t>
      </w:r>
      <w:r w:rsidR="00D659F6">
        <w:rPr>
          <w:rFonts w:asciiTheme="minorHAnsi" w:hAnsiTheme="minorHAnsi" w:cstheme="minorHAnsi"/>
          <w:lang w:eastAsia="zh-TW"/>
        </w:rPr>
        <w:t xml:space="preserve">. </w:t>
      </w:r>
    </w:p>
    <w:p w14:paraId="166DF973" w14:textId="1A8B4B73" w:rsidR="003F76ED" w:rsidRDefault="003F76ED" w:rsidP="003F76ED">
      <w:pPr>
        <w:rPr>
          <w:rFonts w:asciiTheme="minorHAnsi" w:hAnsiTheme="minorHAnsi" w:cstheme="minorHAnsi"/>
          <w:b/>
          <w:bCs/>
          <w:noProof/>
        </w:rPr>
      </w:pPr>
      <w:r>
        <w:rPr>
          <w:rFonts w:asciiTheme="minorHAnsi" w:hAnsiTheme="minorHAnsi" w:cstheme="minorHAnsi"/>
          <w:b/>
          <w:bCs/>
          <w:noProof/>
        </w:rPr>
        <w:t>P</w:t>
      </w:r>
      <w:r w:rsidRPr="00BD0EE5">
        <w:rPr>
          <w:rFonts w:asciiTheme="minorHAnsi" w:hAnsiTheme="minorHAnsi" w:cstheme="minorHAnsi"/>
          <w:b/>
          <w:bCs/>
          <w:noProof/>
        </w:rPr>
        <w:t>roposal</w:t>
      </w:r>
      <w:r>
        <w:rPr>
          <w:rFonts w:asciiTheme="minorHAnsi" w:hAnsiTheme="minorHAnsi" w:cstheme="minorHAnsi"/>
          <w:b/>
          <w:bCs/>
          <w:noProof/>
        </w:rPr>
        <w:t xml:space="preserve"> </w:t>
      </w:r>
      <w:r w:rsidR="00FA1559">
        <w:rPr>
          <w:rFonts w:asciiTheme="minorHAnsi" w:hAnsiTheme="minorHAnsi" w:cstheme="minorHAnsi"/>
          <w:b/>
          <w:bCs/>
          <w:noProof/>
        </w:rPr>
        <w:t>2</w:t>
      </w:r>
      <w:r>
        <w:rPr>
          <w:rFonts w:asciiTheme="minorHAnsi" w:hAnsiTheme="minorHAnsi" w:cstheme="minorHAnsi"/>
          <w:b/>
          <w:bCs/>
          <w:noProof/>
        </w:rPr>
        <w:t xml:space="preserve">: </w:t>
      </w:r>
      <w:r w:rsidR="00FA1559" w:rsidRPr="00FA1559">
        <w:rPr>
          <w:rFonts w:asciiTheme="minorHAnsi" w:hAnsiTheme="minorHAnsi" w:cstheme="minorHAnsi"/>
          <w:b/>
          <w:bCs/>
          <w:noProof/>
        </w:rPr>
        <w:t xml:space="preserve">There is no impact on SR priority determination during intra-UE prioritization due to adjusted priority. However, a compromise (e.g., a note clarification) is accepted based on the majority’s </w:t>
      </w:r>
      <w:r w:rsidR="009564F5">
        <w:rPr>
          <w:rFonts w:asciiTheme="minorHAnsi" w:hAnsiTheme="minorHAnsi" w:cstheme="minorHAnsi"/>
          <w:b/>
          <w:bCs/>
          <w:noProof/>
        </w:rPr>
        <w:t>decision</w:t>
      </w:r>
      <w:r w:rsidR="00FA1559" w:rsidRPr="00FA1559">
        <w:rPr>
          <w:rFonts w:asciiTheme="minorHAnsi" w:hAnsiTheme="minorHAnsi" w:cstheme="minorHAnsi"/>
          <w:b/>
          <w:bCs/>
          <w:noProof/>
        </w:rPr>
        <w:t>.</w:t>
      </w:r>
      <w:r>
        <w:rPr>
          <w:rFonts w:asciiTheme="minorHAnsi" w:hAnsiTheme="minorHAnsi" w:cstheme="minorHAnsi"/>
          <w:b/>
          <w:bCs/>
          <w:noProof/>
        </w:rPr>
        <w:t xml:space="preserve"> </w:t>
      </w:r>
    </w:p>
    <w:p w14:paraId="6C302B1F" w14:textId="37DA01DA" w:rsidR="00D76DB5" w:rsidRPr="00A46F7B" w:rsidRDefault="00D76DB5" w:rsidP="00D76DB5">
      <w:pPr>
        <w:pStyle w:val="1"/>
        <w:rPr>
          <w:rFonts w:asciiTheme="minorHAnsi" w:hAnsiTheme="minorHAnsi" w:cstheme="minorHAnsi"/>
        </w:rPr>
      </w:pPr>
      <w:r w:rsidRPr="00A46F7B">
        <w:rPr>
          <w:rFonts w:asciiTheme="minorHAnsi" w:hAnsiTheme="minorHAnsi" w:cstheme="minorHAnsi"/>
        </w:rPr>
        <w:t>3 Conclusion</w:t>
      </w:r>
    </w:p>
    <w:p w14:paraId="7CB25824" w14:textId="232E3848" w:rsidR="00D904EA" w:rsidRPr="00D904EA" w:rsidRDefault="00D904EA" w:rsidP="00285412">
      <w:pPr>
        <w:rPr>
          <w:rFonts w:asciiTheme="minorHAnsi" w:hAnsiTheme="minorHAnsi" w:cstheme="minorHAnsi"/>
          <w:noProof/>
          <w:lang w:eastAsia="zh-TW"/>
        </w:rPr>
      </w:pPr>
      <w:r w:rsidRPr="00D904EA">
        <w:rPr>
          <w:rFonts w:asciiTheme="minorHAnsi" w:hAnsiTheme="minorHAnsi" w:cstheme="minorHAnsi"/>
          <w:noProof/>
          <w:lang w:eastAsia="zh-TW"/>
        </w:rPr>
        <w:t xml:space="preserve">Based on the discussion in the previous section we propose the following: </w:t>
      </w:r>
    </w:p>
    <w:p w14:paraId="3AD5E269" w14:textId="77777777" w:rsidR="00F85642" w:rsidRDefault="00F85642" w:rsidP="00F85642">
      <w:pPr>
        <w:rPr>
          <w:rFonts w:asciiTheme="minorHAnsi" w:hAnsiTheme="minorHAnsi" w:cstheme="minorHAnsi"/>
          <w:b/>
          <w:bCs/>
          <w:noProof/>
        </w:rPr>
      </w:pPr>
      <w:r w:rsidRPr="00BD0EE5">
        <w:rPr>
          <w:rFonts w:asciiTheme="minorHAnsi" w:hAnsiTheme="minorHAnsi" w:cstheme="minorHAnsi"/>
          <w:b/>
          <w:bCs/>
          <w:noProof/>
        </w:rPr>
        <w:t>Proposal</w:t>
      </w:r>
      <w:r>
        <w:rPr>
          <w:rFonts w:asciiTheme="minorHAnsi" w:hAnsiTheme="minorHAnsi" w:cstheme="minorHAnsi"/>
          <w:b/>
          <w:bCs/>
          <w:noProof/>
        </w:rPr>
        <w:t xml:space="preserve"> 1: </w:t>
      </w:r>
      <w:r w:rsidRPr="00457B5D">
        <w:rPr>
          <w:rFonts w:asciiTheme="minorHAnsi" w:hAnsiTheme="minorHAnsi" w:cstheme="minorHAnsi"/>
          <w:b/>
          <w:bCs/>
          <w:noProof/>
        </w:rPr>
        <w:t>Not to consider</w:t>
      </w:r>
      <w:r>
        <w:rPr>
          <w:rFonts w:asciiTheme="minorHAnsi" w:hAnsiTheme="minorHAnsi" w:cstheme="minorHAnsi"/>
          <w:b/>
          <w:bCs/>
          <w:noProof/>
        </w:rPr>
        <w:t xml:space="preserve"> the</w:t>
      </w:r>
      <w:r w:rsidRPr="00457B5D">
        <w:rPr>
          <w:rFonts w:asciiTheme="minorHAnsi" w:hAnsiTheme="minorHAnsi" w:cstheme="minorHAnsi"/>
          <w:b/>
          <w:bCs/>
          <w:noProof/>
        </w:rPr>
        <w:t xml:space="preserve"> </w:t>
      </w:r>
      <w:r w:rsidRPr="00457B5D">
        <w:rPr>
          <w:rFonts w:asciiTheme="minorHAnsi" w:hAnsiTheme="minorHAnsi" w:cstheme="minorHAnsi"/>
          <w:b/>
          <w:bCs/>
          <w:i/>
          <w:iCs/>
          <w:noProof/>
        </w:rPr>
        <w:t>Bj</w:t>
      </w:r>
      <w:r w:rsidRPr="00457B5D">
        <w:rPr>
          <w:rFonts w:asciiTheme="minorHAnsi" w:hAnsiTheme="minorHAnsi" w:cstheme="minorHAnsi"/>
          <w:b/>
          <w:bCs/>
          <w:noProof/>
        </w:rPr>
        <w:t xml:space="preserve"> </w:t>
      </w:r>
      <w:r>
        <w:rPr>
          <w:rFonts w:asciiTheme="minorHAnsi" w:hAnsiTheme="minorHAnsi" w:cstheme="minorHAnsi"/>
          <w:b/>
          <w:bCs/>
          <w:noProof/>
          <w:lang w:eastAsia="zh-TW"/>
        </w:rPr>
        <w:t>relaxation for</w:t>
      </w:r>
      <w:r w:rsidRPr="00457B5D">
        <w:rPr>
          <w:rFonts w:asciiTheme="minorHAnsi" w:hAnsiTheme="minorHAnsi" w:cstheme="minorHAnsi"/>
          <w:b/>
          <w:bCs/>
          <w:noProof/>
        </w:rPr>
        <w:t xml:space="preserve"> LCH </w:t>
      </w:r>
      <w:r>
        <w:rPr>
          <w:rFonts w:asciiTheme="minorHAnsi" w:hAnsiTheme="minorHAnsi" w:cstheme="minorHAnsi"/>
          <w:b/>
          <w:bCs/>
          <w:noProof/>
        </w:rPr>
        <w:t xml:space="preserve">with </w:t>
      </w:r>
      <w:r w:rsidRPr="00457B5D">
        <w:rPr>
          <w:rFonts w:asciiTheme="minorHAnsi" w:hAnsiTheme="minorHAnsi" w:cstheme="minorHAnsi"/>
          <w:b/>
          <w:bCs/>
          <w:noProof/>
        </w:rPr>
        <w:t>priority-adjusted data</w:t>
      </w:r>
      <w:r>
        <w:rPr>
          <w:rFonts w:asciiTheme="minorHAnsi" w:hAnsiTheme="minorHAnsi" w:cstheme="minorHAnsi"/>
          <w:b/>
          <w:bCs/>
          <w:noProof/>
        </w:rPr>
        <w:t xml:space="preserve"> in Rel-19 LCP. </w:t>
      </w:r>
    </w:p>
    <w:p w14:paraId="0CDBC4A8" w14:textId="6722F7B6" w:rsidR="00F85642" w:rsidRDefault="00F85642" w:rsidP="00F85642">
      <w:pPr>
        <w:rPr>
          <w:rFonts w:asciiTheme="minorHAnsi" w:hAnsiTheme="minorHAnsi" w:cstheme="minorHAnsi"/>
          <w:b/>
          <w:bCs/>
          <w:noProof/>
        </w:rPr>
      </w:pPr>
      <w:r>
        <w:rPr>
          <w:rFonts w:asciiTheme="minorHAnsi" w:hAnsiTheme="minorHAnsi" w:cstheme="minorHAnsi"/>
          <w:b/>
          <w:bCs/>
          <w:noProof/>
        </w:rPr>
        <w:t>P</w:t>
      </w:r>
      <w:r w:rsidRPr="00BD0EE5">
        <w:rPr>
          <w:rFonts w:asciiTheme="minorHAnsi" w:hAnsiTheme="minorHAnsi" w:cstheme="minorHAnsi"/>
          <w:b/>
          <w:bCs/>
          <w:noProof/>
        </w:rPr>
        <w:t>roposal</w:t>
      </w:r>
      <w:r>
        <w:rPr>
          <w:rFonts w:asciiTheme="minorHAnsi" w:hAnsiTheme="minorHAnsi" w:cstheme="minorHAnsi"/>
          <w:b/>
          <w:bCs/>
          <w:noProof/>
        </w:rPr>
        <w:t xml:space="preserve"> 2: </w:t>
      </w:r>
      <w:r w:rsidRPr="00FA1559">
        <w:rPr>
          <w:rFonts w:asciiTheme="minorHAnsi" w:hAnsiTheme="minorHAnsi" w:cstheme="minorHAnsi"/>
          <w:b/>
          <w:bCs/>
          <w:noProof/>
        </w:rPr>
        <w:t xml:space="preserve">There is no impact on SR priority determination during intra-UE prioritization due to adjusted priority. However, a compromise (e.g., a note clarification) is accepted based on the majority’s </w:t>
      </w:r>
      <w:r w:rsidR="009564F5">
        <w:rPr>
          <w:rFonts w:asciiTheme="minorHAnsi" w:hAnsiTheme="minorHAnsi" w:cstheme="minorHAnsi"/>
          <w:b/>
          <w:bCs/>
          <w:noProof/>
        </w:rPr>
        <w:t>decision</w:t>
      </w:r>
      <w:r w:rsidRPr="00FA1559">
        <w:rPr>
          <w:rFonts w:asciiTheme="minorHAnsi" w:hAnsiTheme="minorHAnsi" w:cstheme="minorHAnsi"/>
          <w:b/>
          <w:bCs/>
          <w:noProof/>
        </w:rPr>
        <w:t>.</w:t>
      </w:r>
      <w:r>
        <w:rPr>
          <w:rFonts w:asciiTheme="minorHAnsi" w:hAnsiTheme="minorHAnsi" w:cstheme="minorHAnsi"/>
          <w:b/>
          <w:bCs/>
          <w:noProof/>
        </w:rPr>
        <w:t xml:space="preserve"> </w:t>
      </w:r>
    </w:p>
    <w:p w14:paraId="01222C2C" w14:textId="77777777" w:rsidR="00700F9C" w:rsidRPr="00A46F7B" w:rsidRDefault="00291158" w:rsidP="00700F9C">
      <w:pPr>
        <w:pStyle w:val="1"/>
        <w:rPr>
          <w:rFonts w:asciiTheme="minorHAnsi" w:hAnsiTheme="minorHAnsi" w:cstheme="minorHAnsi"/>
        </w:rPr>
      </w:pPr>
      <w:r w:rsidRPr="00A46F7B">
        <w:rPr>
          <w:rFonts w:asciiTheme="minorHAnsi" w:hAnsiTheme="minorHAnsi" w:cstheme="minorHAnsi"/>
        </w:rPr>
        <w:t xml:space="preserve">4 </w:t>
      </w:r>
      <w:r w:rsidR="00700F9C" w:rsidRPr="00A46F7B">
        <w:rPr>
          <w:rFonts w:asciiTheme="minorHAnsi" w:hAnsiTheme="minorHAnsi" w:cstheme="minorHAnsi"/>
        </w:rPr>
        <w:t>References</w:t>
      </w:r>
    </w:p>
    <w:p w14:paraId="0D939598" w14:textId="66A375FC" w:rsidR="00F85642" w:rsidRPr="00F85642" w:rsidRDefault="00F85642" w:rsidP="00F85642">
      <w:pPr>
        <w:pStyle w:val="ab"/>
        <w:numPr>
          <w:ilvl w:val="0"/>
          <w:numId w:val="1"/>
        </w:numPr>
        <w:rPr>
          <w:rFonts w:asciiTheme="minorHAnsi" w:hAnsiTheme="minorHAnsi" w:cstheme="minorHAnsi"/>
          <w:color w:val="000000" w:themeColor="text1"/>
        </w:rPr>
      </w:pPr>
      <w:bookmarkStart w:id="6" w:name="_Ref131585338"/>
      <w:bookmarkStart w:id="7" w:name="_Ref127194939"/>
      <w:bookmarkStart w:id="8" w:name="_Ref101776278"/>
      <w:bookmarkStart w:id="9" w:name="_Ref110845210"/>
      <w:bookmarkStart w:id="10" w:name="_Ref92283062"/>
      <w:bookmarkStart w:id="11" w:name="_Ref115376980"/>
      <w:r w:rsidRPr="00F85642">
        <w:rPr>
          <w:rFonts w:asciiTheme="minorHAnsi" w:hAnsiTheme="minorHAnsi" w:cstheme="minorHAnsi"/>
          <w:color w:val="000000" w:themeColor="text1"/>
        </w:rPr>
        <w:t>R2_129bis R19 XR session notes (Dawid) 2025-04-10_EOM</w:t>
      </w:r>
    </w:p>
    <w:bookmarkEnd w:id="6"/>
    <w:bookmarkEnd w:id="7"/>
    <w:bookmarkEnd w:id="8"/>
    <w:bookmarkEnd w:id="9"/>
    <w:bookmarkEnd w:id="10"/>
    <w:bookmarkEnd w:id="11"/>
    <w:p w14:paraId="3C67B1F5" w14:textId="77777777" w:rsidR="00CF7120" w:rsidRPr="002E5F34" w:rsidRDefault="00CF7120" w:rsidP="002076D4">
      <w:pPr>
        <w:ind w:left="360"/>
        <w:rPr>
          <w:rFonts w:asciiTheme="minorHAnsi" w:hAnsiTheme="minorHAnsi" w:cstheme="minorHAnsi"/>
          <w:color w:val="000000" w:themeColor="text1"/>
        </w:rPr>
      </w:pPr>
    </w:p>
    <w:sectPr w:rsidR="00CF7120" w:rsidRPr="002E5F34" w:rsidSect="005B5200">
      <w:pgSz w:w="11906" w:h="16838"/>
      <w:pgMar w:top="720" w:right="720" w:bottom="720" w:left="72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FF6FEC" w14:textId="77777777" w:rsidR="00BD4E06" w:rsidRDefault="00BD4E06" w:rsidP="00BD754F">
      <w:pPr>
        <w:spacing w:after="0"/>
      </w:pPr>
      <w:r>
        <w:separator/>
      </w:r>
    </w:p>
  </w:endnote>
  <w:endnote w:type="continuationSeparator" w:id="0">
    <w:p w14:paraId="10F9E426" w14:textId="77777777" w:rsidR="00BD4E06" w:rsidRDefault="00BD4E06" w:rsidP="00BD754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TimesNewRomanPSMT">
    <w:altName w:val="Times New Roman"/>
    <w:panose1 w:val="00000000000000000000"/>
    <w:charset w:val="00"/>
    <w:family w:val="roman"/>
    <w:notTrueType/>
    <w:pitch w:val="default"/>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CC49DD" w14:textId="77777777" w:rsidR="00BD4E06" w:rsidRDefault="00BD4E06" w:rsidP="00BD754F">
      <w:pPr>
        <w:spacing w:after="0"/>
      </w:pPr>
      <w:r>
        <w:separator/>
      </w:r>
    </w:p>
  </w:footnote>
  <w:footnote w:type="continuationSeparator" w:id="0">
    <w:p w14:paraId="795BD14E" w14:textId="77777777" w:rsidR="00BD4E06" w:rsidRDefault="00BD4E06" w:rsidP="00BD754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04" type="#_x0000_t75" style="width:10.15pt;height:10.15pt" o:bullet="t">
        <v:imagedata r:id="rId1" o:title="art8DFE"/>
      </v:shape>
    </w:pict>
  </w:numPicBullet>
  <w:numPicBullet w:numPicBulletId="1">
    <w:pict>
      <v:shape id="_x0000_i1105" type="#_x0000_t75" style="width:12pt;height:12pt" o:bullet="t">
        <v:imagedata r:id="rId2" o:title="art2032"/>
      </v:shape>
    </w:pict>
  </w:numPicBullet>
  <w:numPicBullet w:numPicBulletId="2">
    <w:pict>
      <v:shape id="_x0000_i1106" type="#_x0000_t75" style="width:12pt;height:12pt" o:bullet="t">
        <v:imagedata r:id="rId3" o:title="art488"/>
      </v:shape>
    </w:pict>
  </w:numPicBullet>
  <w:abstractNum w:abstractNumId="0" w15:restartNumberingAfterBreak="0">
    <w:nsid w:val="01705946"/>
    <w:multiLevelType w:val="hybridMultilevel"/>
    <w:tmpl w:val="7918EBF0"/>
    <w:lvl w:ilvl="0" w:tplc="59BA99D2">
      <w:start w:val="2"/>
      <w:numFmt w:val="bullet"/>
      <w:lvlText w:val="-"/>
      <w:lvlJc w:val="left"/>
      <w:pPr>
        <w:ind w:left="760" w:hanging="360"/>
      </w:pPr>
      <w:rPr>
        <w:rFonts w:ascii="Calibri" w:eastAsiaTheme="minorEastAsia" w:hAnsi="Calibri" w:cstheme="minorHAnsi" w:hint="default"/>
      </w:rPr>
    </w:lvl>
    <w:lvl w:ilvl="1" w:tplc="04090003" w:tentative="1">
      <w:start w:val="1"/>
      <w:numFmt w:val="bullet"/>
      <w:lvlText w:val=""/>
      <w:lvlJc w:val="left"/>
      <w:pPr>
        <w:ind w:left="1360" w:hanging="480"/>
      </w:pPr>
      <w:rPr>
        <w:rFonts w:ascii="Wingdings" w:hAnsi="Wingdings" w:hint="default"/>
      </w:rPr>
    </w:lvl>
    <w:lvl w:ilvl="2" w:tplc="04090005" w:tentative="1">
      <w:start w:val="1"/>
      <w:numFmt w:val="bullet"/>
      <w:lvlText w:val=""/>
      <w:lvlJc w:val="left"/>
      <w:pPr>
        <w:ind w:left="1840" w:hanging="480"/>
      </w:pPr>
      <w:rPr>
        <w:rFonts w:ascii="Wingdings" w:hAnsi="Wingdings" w:hint="default"/>
      </w:rPr>
    </w:lvl>
    <w:lvl w:ilvl="3" w:tplc="04090001" w:tentative="1">
      <w:start w:val="1"/>
      <w:numFmt w:val="bullet"/>
      <w:lvlText w:val=""/>
      <w:lvlJc w:val="left"/>
      <w:pPr>
        <w:ind w:left="2320" w:hanging="480"/>
      </w:pPr>
      <w:rPr>
        <w:rFonts w:ascii="Wingdings" w:hAnsi="Wingdings" w:hint="default"/>
      </w:rPr>
    </w:lvl>
    <w:lvl w:ilvl="4" w:tplc="04090003" w:tentative="1">
      <w:start w:val="1"/>
      <w:numFmt w:val="bullet"/>
      <w:lvlText w:val=""/>
      <w:lvlJc w:val="left"/>
      <w:pPr>
        <w:ind w:left="2800" w:hanging="480"/>
      </w:pPr>
      <w:rPr>
        <w:rFonts w:ascii="Wingdings" w:hAnsi="Wingdings" w:hint="default"/>
      </w:rPr>
    </w:lvl>
    <w:lvl w:ilvl="5" w:tplc="04090005" w:tentative="1">
      <w:start w:val="1"/>
      <w:numFmt w:val="bullet"/>
      <w:lvlText w:val=""/>
      <w:lvlJc w:val="left"/>
      <w:pPr>
        <w:ind w:left="3280" w:hanging="480"/>
      </w:pPr>
      <w:rPr>
        <w:rFonts w:ascii="Wingdings" w:hAnsi="Wingdings" w:hint="default"/>
      </w:rPr>
    </w:lvl>
    <w:lvl w:ilvl="6" w:tplc="04090001" w:tentative="1">
      <w:start w:val="1"/>
      <w:numFmt w:val="bullet"/>
      <w:lvlText w:val=""/>
      <w:lvlJc w:val="left"/>
      <w:pPr>
        <w:ind w:left="3760" w:hanging="480"/>
      </w:pPr>
      <w:rPr>
        <w:rFonts w:ascii="Wingdings" w:hAnsi="Wingdings" w:hint="default"/>
      </w:rPr>
    </w:lvl>
    <w:lvl w:ilvl="7" w:tplc="04090003" w:tentative="1">
      <w:start w:val="1"/>
      <w:numFmt w:val="bullet"/>
      <w:lvlText w:val=""/>
      <w:lvlJc w:val="left"/>
      <w:pPr>
        <w:ind w:left="4240" w:hanging="480"/>
      </w:pPr>
      <w:rPr>
        <w:rFonts w:ascii="Wingdings" w:hAnsi="Wingdings" w:hint="default"/>
      </w:rPr>
    </w:lvl>
    <w:lvl w:ilvl="8" w:tplc="04090005" w:tentative="1">
      <w:start w:val="1"/>
      <w:numFmt w:val="bullet"/>
      <w:lvlText w:val=""/>
      <w:lvlJc w:val="left"/>
      <w:pPr>
        <w:ind w:left="4720" w:hanging="480"/>
      </w:pPr>
      <w:rPr>
        <w:rFonts w:ascii="Wingdings" w:hAnsi="Wingdings" w:hint="default"/>
      </w:rPr>
    </w:lvl>
  </w:abstractNum>
  <w:abstractNum w:abstractNumId="1" w15:restartNumberingAfterBreak="0">
    <w:nsid w:val="05D85C2B"/>
    <w:multiLevelType w:val="hybridMultilevel"/>
    <w:tmpl w:val="3296EBB8"/>
    <w:lvl w:ilvl="0" w:tplc="FD5072EC">
      <w:start w:val="1"/>
      <w:numFmt w:val="bullet"/>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8779F5"/>
    <w:multiLevelType w:val="hybridMultilevel"/>
    <w:tmpl w:val="1D02409C"/>
    <w:lvl w:ilvl="0" w:tplc="D56E6E7A">
      <w:start w:val="4"/>
      <w:numFmt w:val="bullet"/>
      <w:lvlText w:val="-"/>
      <w:lvlJc w:val="left"/>
      <w:pPr>
        <w:ind w:left="1200" w:hanging="480"/>
      </w:pPr>
      <w:rPr>
        <w:rFonts w:ascii="Times New Roman" w:eastAsia="Times New Roman" w:hAnsi="Times New Roman" w:cs="Times New Roman" w:hint="default"/>
      </w:rPr>
    </w:lvl>
    <w:lvl w:ilvl="1" w:tplc="04090003" w:tentative="1">
      <w:start w:val="1"/>
      <w:numFmt w:val="bullet"/>
      <w:lvlText w:val=""/>
      <w:lvlJc w:val="left"/>
      <w:pPr>
        <w:ind w:left="1680" w:hanging="480"/>
      </w:pPr>
      <w:rPr>
        <w:rFonts w:ascii="Wingdings" w:hAnsi="Wingdings" w:hint="default"/>
      </w:rPr>
    </w:lvl>
    <w:lvl w:ilvl="2" w:tplc="04090005" w:tentative="1">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3" w15:restartNumberingAfterBreak="0">
    <w:nsid w:val="26F77CAD"/>
    <w:multiLevelType w:val="hybridMultilevel"/>
    <w:tmpl w:val="B462B0B8"/>
    <w:lvl w:ilvl="0" w:tplc="4DE6F6FC">
      <w:numFmt w:val="bullet"/>
      <w:lvlText w:val="-"/>
      <w:lvlJc w:val="left"/>
      <w:pPr>
        <w:ind w:left="560" w:hanging="360"/>
      </w:pPr>
      <w:rPr>
        <w:rFonts w:ascii="Calibri" w:eastAsiaTheme="minorEastAsia" w:hAnsi="Calibri" w:cs="Calibri" w:hint="default"/>
      </w:rPr>
    </w:lvl>
    <w:lvl w:ilvl="1" w:tplc="04090003">
      <w:start w:val="1"/>
      <w:numFmt w:val="bullet"/>
      <w:lvlText w:val=""/>
      <w:lvlJc w:val="left"/>
      <w:pPr>
        <w:ind w:left="1160" w:hanging="480"/>
      </w:pPr>
      <w:rPr>
        <w:rFonts w:ascii="Wingdings" w:hAnsi="Wingdings" w:hint="default"/>
      </w:rPr>
    </w:lvl>
    <w:lvl w:ilvl="2" w:tplc="04090005">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4" w15:restartNumberingAfterBreak="0">
    <w:nsid w:val="2C587699"/>
    <w:multiLevelType w:val="multilevel"/>
    <w:tmpl w:val="15B8859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3AC84888"/>
    <w:multiLevelType w:val="hybridMultilevel"/>
    <w:tmpl w:val="A48AEF66"/>
    <w:lvl w:ilvl="0" w:tplc="B87E729C">
      <w:start w:val="1"/>
      <w:numFmt w:val="bullet"/>
      <w:lvlText w:val=""/>
      <w:lvlJc w:val="left"/>
      <w:pPr>
        <w:tabs>
          <w:tab w:val="num" w:pos="720"/>
        </w:tabs>
        <w:ind w:left="720" w:hanging="360"/>
      </w:pPr>
      <w:rPr>
        <w:rFonts w:ascii="Symbol" w:hAnsi="Symbol" w:hint="default"/>
      </w:rPr>
    </w:lvl>
    <w:lvl w:ilvl="1" w:tplc="25F8F548" w:tentative="1">
      <w:start w:val="1"/>
      <w:numFmt w:val="bullet"/>
      <w:lvlText w:val=""/>
      <w:lvlJc w:val="left"/>
      <w:pPr>
        <w:tabs>
          <w:tab w:val="num" w:pos="1440"/>
        </w:tabs>
        <w:ind w:left="1440" w:hanging="360"/>
      </w:pPr>
      <w:rPr>
        <w:rFonts w:ascii="Symbol" w:hAnsi="Symbol" w:hint="default"/>
      </w:rPr>
    </w:lvl>
    <w:lvl w:ilvl="2" w:tplc="717055F6" w:tentative="1">
      <w:start w:val="1"/>
      <w:numFmt w:val="bullet"/>
      <w:lvlText w:val=""/>
      <w:lvlJc w:val="left"/>
      <w:pPr>
        <w:tabs>
          <w:tab w:val="num" w:pos="2160"/>
        </w:tabs>
        <w:ind w:left="2160" w:hanging="360"/>
      </w:pPr>
      <w:rPr>
        <w:rFonts w:ascii="Symbol" w:hAnsi="Symbol" w:hint="default"/>
      </w:rPr>
    </w:lvl>
    <w:lvl w:ilvl="3" w:tplc="548E4308" w:tentative="1">
      <w:start w:val="1"/>
      <w:numFmt w:val="bullet"/>
      <w:lvlText w:val=""/>
      <w:lvlJc w:val="left"/>
      <w:pPr>
        <w:tabs>
          <w:tab w:val="num" w:pos="2880"/>
        </w:tabs>
        <w:ind w:left="2880" w:hanging="360"/>
      </w:pPr>
      <w:rPr>
        <w:rFonts w:ascii="Symbol" w:hAnsi="Symbol" w:hint="default"/>
      </w:rPr>
    </w:lvl>
    <w:lvl w:ilvl="4" w:tplc="F9A618AA" w:tentative="1">
      <w:start w:val="1"/>
      <w:numFmt w:val="bullet"/>
      <w:lvlText w:val=""/>
      <w:lvlJc w:val="left"/>
      <w:pPr>
        <w:tabs>
          <w:tab w:val="num" w:pos="3600"/>
        </w:tabs>
        <w:ind w:left="3600" w:hanging="360"/>
      </w:pPr>
      <w:rPr>
        <w:rFonts w:ascii="Symbol" w:hAnsi="Symbol" w:hint="default"/>
      </w:rPr>
    </w:lvl>
    <w:lvl w:ilvl="5" w:tplc="87D439B8" w:tentative="1">
      <w:start w:val="1"/>
      <w:numFmt w:val="bullet"/>
      <w:lvlText w:val=""/>
      <w:lvlJc w:val="left"/>
      <w:pPr>
        <w:tabs>
          <w:tab w:val="num" w:pos="4320"/>
        </w:tabs>
        <w:ind w:left="4320" w:hanging="360"/>
      </w:pPr>
      <w:rPr>
        <w:rFonts w:ascii="Symbol" w:hAnsi="Symbol" w:hint="default"/>
      </w:rPr>
    </w:lvl>
    <w:lvl w:ilvl="6" w:tplc="B20CEEF2" w:tentative="1">
      <w:start w:val="1"/>
      <w:numFmt w:val="bullet"/>
      <w:lvlText w:val=""/>
      <w:lvlJc w:val="left"/>
      <w:pPr>
        <w:tabs>
          <w:tab w:val="num" w:pos="5040"/>
        </w:tabs>
        <w:ind w:left="5040" w:hanging="360"/>
      </w:pPr>
      <w:rPr>
        <w:rFonts w:ascii="Symbol" w:hAnsi="Symbol" w:hint="default"/>
      </w:rPr>
    </w:lvl>
    <w:lvl w:ilvl="7" w:tplc="4C6AE978" w:tentative="1">
      <w:start w:val="1"/>
      <w:numFmt w:val="bullet"/>
      <w:lvlText w:val=""/>
      <w:lvlJc w:val="left"/>
      <w:pPr>
        <w:tabs>
          <w:tab w:val="num" w:pos="5760"/>
        </w:tabs>
        <w:ind w:left="5760" w:hanging="360"/>
      </w:pPr>
      <w:rPr>
        <w:rFonts w:ascii="Symbol" w:hAnsi="Symbol" w:hint="default"/>
      </w:rPr>
    </w:lvl>
    <w:lvl w:ilvl="8" w:tplc="4FB4205A" w:tentative="1">
      <w:start w:val="1"/>
      <w:numFmt w:val="bullet"/>
      <w:lvlText w:val=""/>
      <w:lvlJc w:val="left"/>
      <w:pPr>
        <w:tabs>
          <w:tab w:val="num" w:pos="6480"/>
        </w:tabs>
        <w:ind w:left="6480" w:hanging="360"/>
      </w:pPr>
      <w:rPr>
        <w:rFonts w:ascii="Symbol" w:hAnsi="Symbol" w:hint="default"/>
      </w:rPr>
    </w:lvl>
  </w:abstractNum>
  <w:abstractNum w:abstractNumId="6" w15:restartNumberingAfterBreak="0">
    <w:nsid w:val="437A5982"/>
    <w:multiLevelType w:val="hybridMultilevel"/>
    <w:tmpl w:val="5E02C81C"/>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501A4D94"/>
    <w:multiLevelType w:val="hybridMultilevel"/>
    <w:tmpl w:val="F6607E98"/>
    <w:lvl w:ilvl="0" w:tplc="D56E6E7A">
      <w:start w:val="4"/>
      <w:numFmt w:val="bullet"/>
      <w:lvlText w:val="-"/>
      <w:lvlJc w:val="left"/>
      <w:pPr>
        <w:ind w:left="480" w:hanging="480"/>
      </w:pPr>
      <w:rPr>
        <w:rFonts w:ascii="Times New Roman" w:eastAsia="Times New Roman"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8" w15:restartNumberingAfterBreak="0">
    <w:nsid w:val="57947F9B"/>
    <w:multiLevelType w:val="hybridMultilevel"/>
    <w:tmpl w:val="5CD60988"/>
    <w:lvl w:ilvl="0" w:tplc="E786AAA4">
      <w:start w:val="1"/>
      <w:numFmt w:val="decimal"/>
      <w:lvlText w:val="[%1]."/>
      <w:lvlJc w:val="left"/>
      <w:pPr>
        <w:ind w:left="720" w:hanging="360"/>
      </w:pPr>
      <w:rPr>
        <w:rFonts w:asciiTheme="minorHAnsi" w:hAnsiTheme="minorHAnsi" w:cstheme="minorHAnsi" w:hint="default"/>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5EA646E9"/>
    <w:multiLevelType w:val="hybridMultilevel"/>
    <w:tmpl w:val="18F26D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6288480B"/>
    <w:multiLevelType w:val="hybridMultilevel"/>
    <w:tmpl w:val="FE522C2E"/>
    <w:lvl w:ilvl="0" w:tplc="431A9202">
      <w:start w:val="1"/>
      <w:numFmt w:val="decimal"/>
      <w:lvlText w:val="%1."/>
      <w:lvlJc w:val="left"/>
      <w:pPr>
        <w:tabs>
          <w:tab w:val="num" w:pos="720"/>
        </w:tabs>
        <w:ind w:left="720" w:hanging="360"/>
      </w:pPr>
    </w:lvl>
    <w:lvl w:ilvl="1" w:tplc="D896AB0A">
      <w:start w:val="1"/>
      <w:numFmt w:val="decimal"/>
      <w:lvlText w:val="%2."/>
      <w:lvlJc w:val="left"/>
      <w:pPr>
        <w:tabs>
          <w:tab w:val="num" w:pos="1440"/>
        </w:tabs>
        <w:ind w:left="1440" w:hanging="360"/>
      </w:pPr>
    </w:lvl>
    <w:lvl w:ilvl="2" w:tplc="30EE87D8" w:tentative="1">
      <w:start w:val="1"/>
      <w:numFmt w:val="decimal"/>
      <w:lvlText w:val="%3."/>
      <w:lvlJc w:val="left"/>
      <w:pPr>
        <w:tabs>
          <w:tab w:val="num" w:pos="2160"/>
        </w:tabs>
        <w:ind w:left="2160" w:hanging="360"/>
      </w:pPr>
    </w:lvl>
    <w:lvl w:ilvl="3" w:tplc="E47E625C" w:tentative="1">
      <w:start w:val="1"/>
      <w:numFmt w:val="decimal"/>
      <w:lvlText w:val="%4."/>
      <w:lvlJc w:val="left"/>
      <w:pPr>
        <w:tabs>
          <w:tab w:val="num" w:pos="2880"/>
        </w:tabs>
        <w:ind w:left="2880" w:hanging="360"/>
      </w:pPr>
    </w:lvl>
    <w:lvl w:ilvl="4" w:tplc="E3AE5020" w:tentative="1">
      <w:start w:val="1"/>
      <w:numFmt w:val="decimal"/>
      <w:lvlText w:val="%5."/>
      <w:lvlJc w:val="left"/>
      <w:pPr>
        <w:tabs>
          <w:tab w:val="num" w:pos="3600"/>
        </w:tabs>
        <w:ind w:left="3600" w:hanging="360"/>
      </w:pPr>
    </w:lvl>
    <w:lvl w:ilvl="5" w:tplc="49BE4F7A" w:tentative="1">
      <w:start w:val="1"/>
      <w:numFmt w:val="decimal"/>
      <w:lvlText w:val="%6."/>
      <w:lvlJc w:val="left"/>
      <w:pPr>
        <w:tabs>
          <w:tab w:val="num" w:pos="4320"/>
        </w:tabs>
        <w:ind w:left="4320" w:hanging="360"/>
      </w:pPr>
    </w:lvl>
    <w:lvl w:ilvl="6" w:tplc="604EEAC2" w:tentative="1">
      <w:start w:val="1"/>
      <w:numFmt w:val="decimal"/>
      <w:lvlText w:val="%7."/>
      <w:lvlJc w:val="left"/>
      <w:pPr>
        <w:tabs>
          <w:tab w:val="num" w:pos="5040"/>
        </w:tabs>
        <w:ind w:left="5040" w:hanging="360"/>
      </w:pPr>
    </w:lvl>
    <w:lvl w:ilvl="7" w:tplc="D854C2F4" w:tentative="1">
      <w:start w:val="1"/>
      <w:numFmt w:val="decimal"/>
      <w:lvlText w:val="%8."/>
      <w:lvlJc w:val="left"/>
      <w:pPr>
        <w:tabs>
          <w:tab w:val="num" w:pos="5760"/>
        </w:tabs>
        <w:ind w:left="5760" w:hanging="360"/>
      </w:pPr>
    </w:lvl>
    <w:lvl w:ilvl="8" w:tplc="7F0A304C" w:tentative="1">
      <w:start w:val="1"/>
      <w:numFmt w:val="decimal"/>
      <w:lvlText w:val="%9."/>
      <w:lvlJc w:val="left"/>
      <w:pPr>
        <w:tabs>
          <w:tab w:val="num" w:pos="6480"/>
        </w:tabs>
        <w:ind w:left="6480" w:hanging="360"/>
      </w:pPr>
    </w:lvl>
  </w:abstractNum>
  <w:abstractNum w:abstractNumId="11" w15:restartNumberingAfterBreak="0">
    <w:nsid w:val="670331E1"/>
    <w:multiLevelType w:val="hybridMultilevel"/>
    <w:tmpl w:val="98706B10"/>
    <w:lvl w:ilvl="0" w:tplc="D56E6E7A">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67742003"/>
    <w:multiLevelType w:val="hybridMultilevel"/>
    <w:tmpl w:val="9C7E1F92"/>
    <w:lvl w:ilvl="0" w:tplc="0809001B">
      <w:start w:val="1"/>
      <w:numFmt w:val="low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6D9C489C"/>
    <w:multiLevelType w:val="hybridMultilevel"/>
    <w:tmpl w:val="5E02C81C"/>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15" w15:restartNumberingAfterBreak="0">
    <w:nsid w:val="71411C1B"/>
    <w:multiLevelType w:val="hybridMultilevel"/>
    <w:tmpl w:val="5E02C81C"/>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77E3144A"/>
    <w:multiLevelType w:val="hybridMultilevel"/>
    <w:tmpl w:val="077441AA"/>
    <w:lvl w:ilvl="0" w:tplc="D56E6E7A">
      <w:start w:val="4"/>
      <w:numFmt w:val="bullet"/>
      <w:lvlText w:val="-"/>
      <w:lvlJc w:val="left"/>
      <w:pPr>
        <w:ind w:left="1200" w:hanging="480"/>
      </w:pPr>
      <w:rPr>
        <w:rFonts w:ascii="Times New Roman" w:eastAsia="Times New Roman" w:hAnsi="Times New Roman" w:cs="Times New Roman" w:hint="default"/>
      </w:rPr>
    </w:lvl>
    <w:lvl w:ilvl="1" w:tplc="04090003">
      <w:start w:val="1"/>
      <w:numFmt w:val="bullet"/>
      <w:lvlText w:val=""/>
      <w:lvlJc w:val="left"/>
      <w:pPr>
        <w:ind w:left="1680" w:hanging="480"/>
      </w:pPr>
      <w:rPr>
        <w:rFonts w:ascii="Wingdings" w:hAnsi="Wingdings" w:hint="default"/>
      </w:rPr>
    </w:lvl>
    <w:lvl w:ilvl="2" w:tplc="04090005" w:tentative="1">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17" w15:restartNumberingAfterBreak="0">
    <w:nsid w:val="79E9327B"/>
    <w:multiLevelType w:val="hybridMultilevel"/>
    <w:tmpl w:val="8BD28240"/>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8" w15:restartNumberingAfterBreak="0">
    <w:nsid w:val="7ED86E2B"/>
    <w:multiLevelType w:val="hybridMultilevel"/>
    <w:tmpl w:val="5E02C81C"/>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8"/>
  </w:num>
  <w:num w:numId="2">
    <w:abstractNumId w:val="17"/>
  </w:num>
  <w:num w:numId="3">
    <w:abstractNumId w:val="9"/>
  </w:num>
  <w:num w:numId="4">
    <w:abstractNumId w:val="11"/>
  </w:num>
  <w:num w:numId="5">
    <w:abstractNumId w:val="18"/>
  </w:num>
  <w:num w:numId="6">
    <w:abstractNumId w:val="12"/>
  </w:num>
  <w:num w:numId="7">
    <w:abstractNumId w:val="15"/>
  </w:num>
  <w:num w:numId="8">
    <w:abstractNumId w:val="6"/>
  </w:num>
  <w:num w:numId="9">
    <w:abstractNumId w:val="13"/>
  </w:num>
  <w:num w:numId="10">
    <w:abstractNumId w:val="4"/>
  </w:num>
  <w:num w:numId="11">
    <w:abstractNumId w:val="14"/>
  </w:num>
  <w:num w:numId="12">
    <w:abstractNumId w:val="0"/>
  </w:num>
  <w:num w:numId="13">
    <w:abstractNumId w:val="3"/>
  </w:num>
  <w:num w:numId="14">
    <w:abstractNumId w:val="1"/>
  </w:num>
  <w:num w:numId="15">
    <w:abstractNumId w:val="7"/>
  </w:num>
  <w:num w:numId="16">
    <w:abstractNumId w:val="16"/>
  </w:num>
  <w:num w:numId="17">
    <w:abstractNumId w:val="2"/>
  </w:num>
  <w:num w:numId="18">
    <w:abstractNumId w:val="5"/>
  </w:num>
  <w:num w:numId="19">
    <w:abstractNumId w:val="1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bordersDoNotSurroundHeader/>
  <w:bordersDoNotSurroundFooter/>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7408E"/>
    <w:rsid w:val="0000438C"/>
    <w:rsid w:val="0001003E"/>
    <w:rsid w:val="000118FB"/>
    <w:rsid w:val="0001194F"/>
    <w:rsid w:val="000130A0"/>
    <w:rsid w:val="00013446"/>
    <w:rsid w:val="00014232"/>
    <w:rsid w:val="000144D5"/>
    <w:rsid w:val="00017536"/>
    <w:rsid w:val="00017F1A"/>
    <w:rsid w:val="00020DC8"/>
    <w:rsid w:val="00024144"/>
    <w:rsid w:val="0002543F"/>
    <w:rsid w:val="00027D44"/>
    <w:rsid w:val="00030827"/>
    <w:rsid w:val="00034A55"/>
    <w:rsid w:val="00034C12"/>
    <w:rsid w:val="0003711E"/>
    <w:rsid w:val="00040214"/>
    <w:rsid w:val="00044CB2"/>
    <w:rsid w:val="000473DE"/>
    <w:rsid w:val="00053474"/>
    <w:rsid w:val="00055577"/>
    <w:rsid w:val="00055923"/>
    <w:rsid w:val="00056675"/>
    <w:rsid w:val="00061268"/>
    <w:rsid w:val="00063E48"/>
    <w:rsid w:val="00065971"/>
    <w:rsid w:val="00065AF1"/>
    <w:rsid w:val="000667C4"/>
    <w:rsid w:val="0006755B"/>
    <w:rsid w:val="00067EBD"/>
    <w:rsid w:val="00073BD0"/>
    <w:rsid w:val="000744D5"/>
    <w:rsid w:val="00074675"/>
    <w:rsid w:val="00077CBB"/>
    <w:rsid w:val="00080EB2"/>
    <w:rsid w:val="00081689"/>
    <w:rsid w:val="00082614"/>
    <w:rsid w:val="00082CBC"/>
    <w:rsid w:val="00082EFD"/>
    <w:rsid w:val="00083646"/>
    <w:rsid w:val="00083E65"/>
    <w:rsid w:val="000869E9"/>
    <w:rsid w:val="0008782C"/>
    <w:rsid w:val="00090949"/>
    <w:rsid w:val="00094261"/>
    <w:rsid w:val="00094E83"/>
    <w:rsid w:val="00095284"/>
    <w:rsid w:val="000964CB"/>
    <w:rsid w:val="00096CB4"/>
    <w:rsid w:val="00096DF6"/>
    <w:rsid w:val="000A02FF"/>
    <w:rsid w:val="000A039B"/>
    <w:rsid w:val="000A0D05"/>
    <w:rsid w:val="000A5F34"/>
    <w:rsid w:val="000B1982"/>
    <w:rsid w:val="000B1E03"/>
    <w:rsid w:val="000B2FC4"/>
    <w:rsid w:val="000B384F"/>
    <w:rsid w:val="000B3E45"/>
    <w:rsid w:val="000B5126"/>
    <w:rsid w:val="000B5903"/>
    <w:rsid w:val="000C0655"/>
    <w:rsid w:val="000C0B4F"/>
    <w:rsid w:val="000C1E42"/>
    <w:rsid w:val="000C47B9"/>
    <w:rsid w:val="000C5BDF"/>
    <w:rsid w:val="000D3D18"/>
    <w:rsid w:val="000D48A1"/>
    <w:rsid w:val="000D4E2C"/>
    <w:rsid w:val="000D5694"/>
    <w:rsid w:val="000D7150"/>
    <w:rsid w:val="000D7E95"/>
    <w:rsid w:val="000E6FCF"/>
    <w:rsid w:val="000F04A7"/>
    <w:rsid w:val="000F4F03"/>
    <w:rsid w:val="0010031C"/>
    <w:rsid w:val="00103163"/>
    <w:rsid w:val="001054B0"/>
    <w:rsid w:val="00106711"/>
    <w:rsid w:val="001067EC"/>
    <w:rsid w:val="00107699"/>
    <w:rsid w:val="00110C48"/>
    <w:rsid w:val="00111B90"/>
    <w:rsid w:val="001125F4"/>
    <w:rsid w:val="0011454C"/>
    <w:rsid w:val="001157CB"/>
    <w:rsid w:val="001202FC"/>
    <w:rsid w:val="00122858"/>
    <w:rsid w:val="00122B18"/>
    <w:rsid w:val="00122E6B"/>
    <w:rsid w:val="00124F32"/>
    <w:rsid w:val="00131B46"/>
    <w:rsid w:val="001349F9"/>
    <w:rsid w:val="00134E01"/>
    <w:rsid w:val="001362F2"/>
    <w:rsid w:val="00137F88"/>
    <w:rsid w:val="00140BB2"/>
    <w:rsid w:val="00142EC2"/>
    <w:rsid w:val="001442CE"/>
    <w:rsid w:val="001444F0"/>
    <w:rsid w:val="00145565"/>
    <w:rsid w:val="00147CBE"/>
    <w:rsid w:val="00150406"/>
    <w:rsid w:val="00150AD6"/>
    <w:rsid w:val="00152379"/>
    <w:rsid w:val="001531BA"/>
    <w:rsid w:val="001540AE"/>
    <w:rsid w:val="0015517C"/>
    <w:rsid w:val="001551CE"/>
    <w:rsid w:val="00160D3F"/>
    <w:rsid w:val="00161DEF"/>
    <w:rsid w:val="00163AE3"/>
    <w:rsid w:val="001648D7"/>
    <w:rsid w:val="001676F4"/>
    <w:rsid w:val="00171F69"/>
    <w:rsid w:val="001727E1"/>
    <w:rsid w:val="00172B99"/>
    <w:rsid w:val="00173973"/>
    <w:rsid w:val="0017528B"/>
    <w:rsid w:val="0017542E"/>
    <w:rsid w:val="00175A6A"/>
    <w:rsid w:val="00175AE4"/>
    <w:rsid w:val="00176FC2"/>
    <w:rsid w:val="001777DC"/>
    <w:rsid w:val="00177ECA"/>
    <w:rsid w:val="00177FA5"/>
    <w:rsid w:val="001802B7"/>
    <w:rsid w:val="00182D6C"/>
    <w:rsid w:val="00183551"/>
    <w:rsid w:val="001843BF"/>
    <w:rsid w:val="00184E12"/>
    <w:rsid w:val="001856FC"/>
    <w:rsid w:val="00186574"/>
    <w:rsid w:val="001879BE"/>
    <w:rsid w:val="00193B56"/>
    <w:rsid w:val="001957CF"/>
    <w:rsid w:val="00196FEF"/>
    <w:rsid w:val="0019717E"/>
    <w:rsid w:val="001975AB"/>
    <w:rsid w:val="001975BE"/>
    <w:rsid w:val="00197C6A"/>
    <w:rsid w:val="001A2D1F"/>
    <w:rsid w:val="001A381D"/>
    <w:rsid w:val="001A4311"/>
    <w:rsid w:val="001A608B"/>
    <w:rsid w:val="001A762C"/>
    <w:rsid w:val="001B1480"/>
    <w:rsid w:val="001B2B69"/>
    <w:rsid w:val="001B39BC"/>
    <w:rsid w:val="001B4B48"/>
    <w:rsid w:val="001B726B"/>
    <w:rsid w:val="001C06F3"/>
    <w:rsid w:val="001C112D"/>
    <w:rsid w:val="001C14B4"/>
    <w:rsid w:val="001C182F"/>
    <w:rsid w:val="001C28B4"/>
    <w:rsid w:val="001C3CDC"/>
    <w:rsid w:val="001C3DB6"/>
    <w:rsid w:val="001C6754"/>
    <w:rsid w:val="001C7296"/>
    <w:rsid w:val="001C7509"/>
    <w:rsid w:val="001C7EEB"/>
    <w:rsid w:val="001D09B2"/>
    <w:rsid w:val="001D0B12"/>
    <w:rsid w:val="001D11FA"/>
    <w:rsid w:val="001D3B2A"/>
    <w:rsid w:val="001D5642"/>
    <w:rsid w:val="001D578A"/>
    <w:rsid w:val="001D7B03"/>
    <w:rsid w:val="001E25E1"/>
    <w:rsid w:val="001E719B"/>
    <w:rsid w:val="001F0640"/>
    <w:rsid w:val="001F22B0"/>
    <w:rsid w:val="001F22FC"/>
    <w:rsid w:val="00200F60"/>
    <w:rsid w:val="00201376"/>
    <w:rsid w:val="00202019"/>
    <w:rsid w:val="00202D19"/>
    <w:rsid w:val="00202D58"/>
    <w:rsid w:val="0020576B"/>
    <w:rsid w:val="00206216"/>
    <w:rsid w:val="00206599"/>
    <w:rsid w:val="002076D4"/>
    <w:rsid w:val="00207B78"/>
    <w:rsid w:val="00210C7E"/>
    <w:rsid w:val="0021217B"/>
    <w:rsid w:val="00213F92"/>
    <w:rsid w:val="002149F1"/>
    <w:rsid w:val="002171FE"/>
    <w:rsid w:val="00220AC9"/>
    <w:rsid w:val="002216A0"/>
    <w:rsid w:val="00223EBF"/>
    <w:rsid w:val="0022424C"/>
    <w:rsid w:val="00226027"/>
    <w:rsid w:val="00231F18"/>
    <w:rsid w:val="0023488E"/>
    <w:rsid w:val="00235244"/>
    <w:rsid w:val="002363C1"/>
    <w:rsid w:val="00236819"/>
    <w:rsid w:val="00236ADC"/>
    <w:rsid w:val="002378C3"/>
    <w:rsid w:val="00237D99"/>
    <w:rsid w:val="002405D1"/>
    <w:rsid w:val="002410EA"/>
    <w:rsid w:val="002412BD"/>
    <w:rsid w:val="00243197"/>
    <w:rsid w:val="002435FA"/>
    <w:rsid w:val="00243644"/>
    <w:rsid w:val="00243CD0"/>
    <w:rsid w:val="002455A6"/>
    <w:rsid w:val="00246E6A"/>
    <w:rsid w:val="0024767F"/>
    <w:rsid w:val="0025073B"/>
    <w:rsid w:val="00250E73"/>
    <w:rsid w:val="00251FE4"/>
    <w:rsid w:val="0025344E"/>
    <w:rsid w:val="00253CFD"/>
    <w:rsid w:val="002639D9"/>
    <w:rsid w:val="00263F04"/>
    <w:rsid w:val="00265008"/>
    <w:rsid w:val="00267FBD"/>
    <w:rsid w:val="002706FD"/>
    <w:rsid w:val="0027212B"/>
    <w:rsid w:val="00274ACD"/>
    <w:rsid w:val="00277CDC"/>
    <w:rsid w:val="00284610"/>
    <w:rsid w:val="00285412"/>
    <w:rsid w:val="0028697C"/>
    <w:rsid w:val="00287735"/>
    <w:rsid w:val="00290DB4"/>
    <w:rsid w:val="00291158"/>
    <w:rsid w:val="00291ED5"/>
    <w:rsid w:val="00292000"/>
    <w:rsid w:val="00292037"/>
    <w:rsid w:val="00292E13"/>
    <w:rsid w:val="00295EFC"/>
    <w:rsid w:val="0029629A"/>
    <w:rsid w:val="00296C8E"/>
    <w:rsid w:val="00297085"/>
    <w:rsid w:val="00297FC7"/>
    <w:rsid w:val="002A03AA"/>
    <w:rsid w:val="002A0463"/>
    <w:rsid w:val="002A1487"/>
    <w:rsid w:val="002A2102"/>
    <w:rsid w:val="002A525D"/>
    <w:rsid w:val="002B0234"/>
    <w:rsid w:val="002B38C7"/>
    <w:rsid w:val="002B5FCD"/>
    <w:rsid w:val="002B68BF"/>
    <w:rsid w:val="002C0D25"/>
    <w:rsid w:val="002C0E53"/>
    <w:rsid w:val="002C182C"/>
    <w:rsid w:val="002C4356"/>
    <w:rsid w:val="002C4A93"/>
    <w:rsid w:val="002C4CF7"/>
    <w:rsid w:val="002C63E5"/>
    <w:rsid w:val="002C76E7"/>
    <w:rsid w:val="002D2374"/>
    <w:rsid w:val="002D3A8C"/>
    <w:rsid w:val="002E0930"/>
    <w:rsid w:val="002E10B0"/>
    <w:rsid w:val="002E1752"/>
    <w:rsid w:val="002E1980"/>
    <w:rsid w:val="002E2BEB"/>
    <w:rsid w:val="002E2F6B"/>
    <w:rsid w:val="002E40B2"/>
    <w:rsid w:val="002E5F34"/>
    <w:rsid w:val="002F3120"/>
    <w:rsid w:val="002F3AC2"/>
    <w:rsid w:val="002F3ACA"/>
    <w:rsid w:val="002F4323"/>
    <w:rsid w:val="002F543B"/>
    <w:rsid w:val="002F6977"/>
    <w:rsid w:val="002F7720"/>
    <w:rsid w:val="002F7939"/>
    <w:rsid w:val="00300250"/>
    <w:rsid w:val="00300785"/>
    <w:rsid w:val="0030240A"/>
    <w:rsid w:val="0030361D"/>
    <w:rsid w:val="00303A9A"/>
    <w:rsid w:val="0030526F"/>
    <w:rsid w:val="00305559"/>
    <w:rsid w:val="00310156"/>
    <w:rsid w:val="0031110D"/>
    <w:rsid w:val="00313713"/>
    <w:rsid w:val="00313BDE"/>
    <w:rsid w:val="00313C6C"/>
    <w:rsid w:val="00313F22"/>
    <w:rsid w:val="0031592E"/>
    <w:rsid w:val="0031695B"/>
    <w:rsid w:val="00316CBD"/>
    <w:rsid w:val="0032159D"/>
    <w:rsid w:val="0032329F"/>
    <w:rsid w:val="00325011"/>
    <w:rsid w:val="00325FA1"/>
    <w:rsid w:val="00331776"/>
    <w:rsid w:val="00334508"/>
    <w:rsid w:val="00334EFE"/>
    <w:rsid w:val="0033570E"/>
    <w:rsid w:val="00336161"/>
    <w:rsid w:val="003405FA"/>
    <w:rsid w:val="0034367F"/>
    <w:rsid w:val="003439B8"/>
    <w:rsid w:val="00344144"/>
    <w:rsid w:val="00344D3B"/>
    <w:rsid w:val="00346602"/>
    <w:rsid w:val="0034768A"/>
    <w:rsid w:val="00347B85"/>
    <w:rsid w:val="00352465"/>
    <w:rsid w:val="003530B7"/>
    <w:rsid w:val="00353A8D"/>
    <w:rsid w:val="00361254"/>
    <w:rsid w:val="00370B2B"/>
    <w:rsid w:val="00373C0E"/>
    <w:rsid w:val="00373EAC"/>
    <w:rsid w:val="00381515"/>
    <w:rsid w:val="00382198"/>
    <w:rsid w:val="00383E03"/>
    <w:rsid w:val="003860A4"/>
    <w:rsid w:val="00387701"/>
    <w:rsid w:val="003905C8"/>
    <w:rsid w:val="00395754"/>
    <w:rsid w:val="00396A87"/>
    <w:rsid w:val="003A065B"/>
    <w:rsid w:val="003A27CB"/>
    <w:rsid w:val="003A3972"/>
    <w:rsid w:val="003A4144"/>
    <w:rsid w:val="003A4FB5"/>
    <w:rsid w:val="003A56D2"/>
    <w:rsid w:val="003A5814"/>
    <w:rsid w:val="003A630C"/>
    <w:rsid w:val="003B1371"/>
    <w:rsid w:val="003B17B6"/>
    <w:rsid w:val="003B1ACF"/>
    <w:rsid w:val="003B7027"/>
    <w:rsid w:val="003C365D"/>
    <w:rsid w:val="003C64A7"/>
    <w:rsid w:val="003C7032"/>
    <w:rsid w:val="003D1DB1"/>
    <w:rsid w:val="003D4214"/>
    <w:rsid w:val="003D42C1"/>
    <w:rsid w:val="003D6113"/>
    <w:rsid w:val="003D68E2"/>
    <w:rsid w:val="003E0056"/>
    <w:rsid w:val="003E1B31"/>
    <w:rsid w:val="003E2059"/>
    <w:rsid w:val="003E23EB"/>
    <w:rsid w:val="003E2A67"/>
    <w:rsid w:val="003E326B"/>
    <w:rsid w:val="003E6BA7"/>
    <w:rsid w:val="003E6E67"/>
    <w:rsid w:val="003E7E70"/>
    <w:rsid w:val="003F0559"/>
    <w:rsid w:val="003F3603"/>
    <w:rsid w:val="003F3A33"/>
    <w:rsid w:val="003F4ED1"/>
    <w:rsid w:val="003F539B"/>
    <w:rsid w:val="003F6235"/>
    <w:rsid w:val="003F76ED"/>
    <w:rsid w:val="0040026B"/>
    <w:rsid w:val="0040035E"/>
    <w:rsid w:val="00400B63"/>
    <w:rsid w:val="00401762"/>
    <w:rsid w:val="004024FB"/>
    <w:rsid w:val="00405B73"/>
    <w:rsid w:val="004075D0"/>
    <w:rsid w:val="00410235"/>
    <w:rsid w:val="004112B6"/>
    <w:rsid w:val="00411E07"/>
    <w:rsid w:val="00412DE1"/>
    <w:rsid w:val="004131BD"/>
    <w:rsid w:val="004131F7"/>
    <w:rsid w:val="00413F07"/>
    <w:rsid w:val="00415CB4"/>
    <w:rsid w:val="00417CF9"/>
    <w:rsid w:val="004225DC"/>
    <w:rsid w:val="00426394"/>
    <w:rsid w:val="004263BF"/>
    <w:rsid w:val="00426430"/>
    <w:rsid w:val="00431D67"/>
    <w:rsid w:val="004323FE"/>
    <w:rsid w:val="004324E2"/>
    <w:rsid w:val="004328F9"/>
    <w:rsid w:val="00435193"/>
    <w:rsid w:val="0043592D"/>
    <w:rsid w:val="00435FCE"/>
    <w:rsid w:val="0043661F"/>
    <w:rsid w:val="00436FF1"/>
    <w:rsid w:val="00441374"/>
    <w:rsid w:val="00442F57"/>
    <w:rsid w:val="00442F9D"/>
    <w:rsid w:val="0044375E"/>
    <w:rsid w:val="00443F0A"/>
    <w:rsid w:val="004455D9"/>
    <w:rsid w:val="00445CB0"/>
    <w:rsid w:val="00450560"/>
    <w:rsid w:val="0045068E"/>
    <w:rsid w:val="0045498B"/>
    <w:rsid w:val="00455AAA"/>
    <w:rsid w:val="00457B5D"/>
    <w:rsid w:val="00460D5B"/>
    <w:rsid w:val="00461D52"/>
    <w:rsid w:val="00462A1F"/>
    <w:rsid w:val="004633E8"/>
    <w:rsid w:val="00463A80"/>
    <w:rsid w:val="00464FC1"/>
    <w:rsid w:val="00465674"/>
    <w:rsid w:val="0046569E"/>
    <w:rsid w:val="0046589E"/>
    <w:rsid w:val="00466CBF"/>
    <w:rsid w:val="00466D73"/>
    <w:rsid w:val="00466E1D"/>
    <w:rsid w:val="00472CCA"/>
    <w:rsid w:val="00473EF4"/>
    <w:rsid w:val="0047408E"/>
    <w:rsid w:val="00474DCE"/>
    <w:rsid w:val="00475120"/>
    <w:rsid w:val="004764F7"/>
    <w:rsid w:val="0047746A"/>
    <w:rsid w:val="00477958"/>
    <w:rsid w:val="00477AF1"/>
    <w:rsid w:val="00480CF2"/>
    <w:rsid w:val="004854D7"/>
    <w:rsid w:val="00487124"/>
    <w:rsid w:val="00487430"/>
    <w:rsid w:val="00490907"/>
    <w:rsid w:val="004933DE"/>
    <w:rsid w:val="00493D56"/>
    <w:rsid w:val="00495C99"/>
    <w:rsid w:val="00495DFE"/>
    <w:rsid w:val="00495E65"/>
    <w:rsid w:val="004A009E"/>
    <w:rsid w:val="004A1101"/>
    <w:rsid w:val="004A2AF7"/>
    <w:rsid w:val="004A2B00"/>
    <w:rsid w:val="004A4063"/>
    <w:rsid w:val="004A4FB1"/>
    <w:rsid w:val="004B0BFD"/>
    <w:rsid w:val="004B1A1C"/>
    <w:rsid w:val="004B1C99"/>
    <w:rsid w:val="004B2063"/>
    <w:rsid w:val="004B2AED"/>
    <w:rsid w:val="004B2F85"/>
    <w:rsid w:val="004B2FC0"/>
    <w:rsid w:val="004B4396"/>
    <w:rsid w:val="004B663A"/>
    <w:rsid w:val="004C0B0C"/>
    <w:rsid w:val="004C1256"/>
    <w:rsid w:val="004C2671"/>
    <w:rsid w:val="004C3798"/>
    <w:rsid w:val="004C4CDF"/>
    <w:rsid w:val="004C5445"/>
    <w:rsid w:val="004C6927"/>
    <w:rsid w:val="004C7B1D"/>
    <w:rsid w:val="004D2138"/>
    <w:rsid w:val="004D26D6"/>
    <w:rsid w:val="004D28F0"/>
    <w:rsid w:val="004D4061"/>
    <w:rsid w:val="004D43BA"/>
    <w:rsid w:val="004D55C4"/>
    <w:rsid w:val="004D687B"/>
    <w:rsid w:val="004D6E25"/>
    <w:rsid w:val="004E1438"/>
    <w:rsid w:val="004E262D"/>
    <w:rsid w:val="004E29F4"/>
    <w:rsid w:val="004E302B"/>
    <w:rsid w:val="004E47FC"/>
    <w:rsid w:val="004E4DB1"/>
    <w:rsid w:val="004E51E8"/>
    <w:rsid w:val="004E6190"/>
    <w:rsid w:val="004E6364"/>
    <w:rsid w:val="004E672C"/>
    <w:rsid w:val="004F2912"/>
    <w:rsid w:val="004F4369"/>
    <w:rsid w:val="004F496A"/>
    <w:rsid w:val="004F4EC9"/>
    <w:rsid w:val="004F5C58"/>
    <w:rsid w:val="004F7BEE"/>
    <w:rsid w:val="00500E3A"/>
    <w:rsid w:val="00501E02"/>
    <w:rsid w:val="00502A97"/>
    <w:rsid w:val="0050391F"/>
    <w:rsid w:val="00504A12"/>
    <w:rsid w:val="0050606F"/>
    <w:rsid w:val="005062FF"/>
    <w:rsid w:val="00513F50"/>
    <w:rsid w:val="005177BD"/>
    <w:rsid w:val="005209D7"/>
    <w:rsid w:val="00524C2C"/>
    <w:rsid w:val="005251AD"/>
    <w:rsid w:val="005258BC"/>
    <w:rsid w:val="005258BF"/>
    <w:rsid w:val="0053273E"/>
    <w:rsid w:val="00534A4C"/>
    <w:rsid w:val="0053669E"/>
    <w:rsid w:val="0054096F"/>
    <w:rsid w:val="005409E8"/>
    <w:rsid w:val="00540BDB"/>
    <w:rsid w:val="005428C2"/>
    <w:rsid w:val="00543CCA"/>
    <w:rsid w:val="0054450B"/>
    <w:rsid w:val="00546E2E"/>
    <w:rsid w:val="005510BD"/>
    <w:rsid w:val="00551885"/>
    <w:rsid w:val="00553D0A"/>
    <w:rsid w:val="00553E3B"/>
    <w:rsid w:val="00554F0D"/>
    <w:rsid w:val="00555187"/>
    <w:rsid w:val="00557626"/>
    <w:rsid w:val="005579AF"/>
    <w:rsid w:val="00557F07"/>
    <w:rsid w:val="00562B47"/>
    <w:rsid w:val="0056303D"/>
    <w:rsid w:val="0056433B"/>
    <w:rsid w:val="00566314"/>
    <w:rsid w:val="00571342"/>
    <w:rsid w:val="00572584"/>
    <w:rsid w:val="0057290A"/>
    <w:rsid w:val="00573FA4"/>
    <w:rsid w:val="005741CA"/>
    <w:rsid w:val="00576F5E"/>
    <w:rsid w:val="00580A44"/>
    <w:rsid w:val="00580CBE"/>
    <w:rsid w:val="005813C4"/>
    <w:rsid w:val="00581486"/>
    <w:rsid w:val="005865AA"/>
    <w:rsid w:val="00587ADE"/>
    <w:rsid w:val="0059047A"/>
    <w:rsid w:val="005941F7"/>
    <w:rsid w:val="005958B7"/>
    <w:rsid w:val="00597DAB"/>
    <w:rsid w:val="005A0015"/>
    <w:rsid w:val="005A07DA"/>
    <w:rsid w:val="005A22BF"/>
    <w:rsid w:val="005A28FC"/>
    <w:rsid w:val="005A2EE9"/>
    <w:rsid w:val="005B07CF"/>
    <w:rsid w:val="005B16A8"/>
    <w:rsid w:val="005B4E90"/>
    <w:rsid w:val="005B5200"/>
    <w:rsid w:val="005B5382"/>
    <w:rsid w:val="005B5447"/>
    <w:rsid w:val="005B59A6"/>
    <w:rsid w:val="005B5EB9"/>
    <w:rsid w:val="005C26AD"/>
    <w:rsid w:val="005C347B"/>
    <w:rsid w:val="005C3630"/>
    <w:rsid w:val="005C3C72"/>
    <w:rsid w:val="005C40CF"/>
    <w:rsid w:val="005C40D2"/>
    <w:rsid w:val="005C46CE"/>
    <w:rsid w:val="005C7941"/>
    <w:rsid w:val="005D0C62"/>
    <w:rsid w:val="005D2CC4"/>
    <w:rsid w:val="005D4FBC"/>
    <w:rsid w:val="005D61FB"/>
    <w:rsid w:val="005D7464"/>
    <w:rsid w:val="005D7613"/>
    <w:rsid w:val="005D779C"/>
    <w:rsid w:val="005E025F"/>
    <w:rsid w:val="005E1A23"/>
    <w:rsid w:val="005E1F8B"/>
    <w:rsid w:val="005E4568"/>
    <w:rsid w:val="005E4F0D"/>
    <w:rsid w:val="005E52BB"/>
    <w:rsid w:val="005E5870"/>
    <w:rsid w:val="005E7B3A"/>
    <w:rsid w:val="005F16AB"/>
    <w:rsid w:val="005F18FA"/>
    <w:rsid w:val="005F1DCD"/>
    <w:rsid w:val="005F2310"/>
    <w:rsid w:val="00601AC4"/>
    <w:rsid w:val="006026DC"/>
    <w:rsid w:val="006057BD"/>
    <w:rsid w:val="00605A70"/>
    <w:rsid w:val="00606104"/>
    <w:rsid w:val="00606217"/>
    <w:rsid w:val="00610C41"/>
    <w:rsid w:val="00611832"/>
    <w:rsid w:val="00612D27"/>
    <w:rsid w:val="00613321"/>
    <w:rsid w:val="00613483"/>
    <w:rsid w:val="006151C6"/>
    <w:rsid w:val="00615DEE"/>
    <w:rsid w:val="00616F1B"/>
    <w:rsid w:val="00620835"/>
    <w:rsid w:val="00620E99"/>
    <w:rsid w:val="00622BBC"/>
    <w:rsid w:val="00624142"/>
    <w:rsid w:val="00624E05"/>
    <w:rsid w:val="006258E2"/>
    <w:rsid w:val="00625D29"/>
    <w:rsid w:val="00627588"/>
    <w:rsid w:val="00633DE1"/>
    <w:rsid w:val="00634671"/>
    <w:rsid w:val="006357F6"/>
    <w:rsid w:val="00635AF3"/>
    <w:rsid w:val="006366F1"/>
    <w:rsid w:val="0063708C"/>
    <w:rsid w:val="00637855"/>
    <w:rsid w:val="006408DA"/>
    <w:rsid w:val="00640F44"/>
    <w:rsid w:val="00642D8D"/>
    <w:rsid w:val="006432E8"/>
    <w:rsid w:val="00647EF8"/>
    <w:rsid w:val="00651590"/>
    <w:rsid w:val="00651804"/>
    <w:rsid w:val="00653B5D"/>
    <w:rsid w:val="00654884"/>
    <w:rsid w:val="00654C46"/>
    <w:rsid w:val="006559E4"/>
    <w:rsid w:val="006564DC"/>
    <w:rsid w:val="0065721D"/>
    <w:rsid w:val="006604F1"/>
    <w:rsid w:val="006614B9"/>
    <w:rsid w:val="006679EB"/>
    <w:rsid w:val="006778EC"/>
    <w:rsid w:val="00677BCF"/>
    <w:rsid w:val="006807AC"/>
    <w:rsid w:val="0068080A"/>
    <w:rsid w:val="006820F9"/>
    <w:rsid w:val="00684D08"/>
    <w:rsid w:val="00687742"/>
    <w:rsid w:val="00690649"/>
    <w:rsid w:val="00690755"/>
    <w:rsid w:val="00691797"/>
    <w:rsid w:val="00691CAC"/>
    <w:rsid w:val="00693BA9"/>
    <w:rsid w:val="006947DE"/>
    <w:rsid w:val="00694D5B"/>
    <w:rsid w:val="00695C73"/>
    <w:rsid w:val="00696925"/>
    <w:rsid w:val="006973EA"/>
    <w:rsid w:val="006A0F98"/>
    <w:rsid w:val="006A2E2D"/>
    <w:rsid w:val="006A2EC1"/>
    <w:rsid w:val="006A5026"/>
    <w:rsid w:val="006A7469"/>
    <w:rsid w:val="006B215C"/>
    <w:rsid w:val="006B2660"/>
    <w:rsid w:val="006B3718"/>
    <w:rsid w:val="006B3E6E"/>
    <w:rsid w:val="006B553A"/>
    <w:rsid w:val="006B744C"/>
    <w:rsid w:val="006B779E"/>
    <w:rsid w:val="006C01BF"/>
    <w:rsid w:val="006C5706"/>
    <w:rsid w:val="006C78F8"/>
    <w:rsid w:val="006D1C88"/>
    <w:rsid w:val="006D4046"/>
    <w:rsid w:val="006D539E"/>
    <w:rsid w:val="006D5C30"/>
    <w:rsid w:val="006D712A"/>
    <w:rsid w:val="006D749A"/>
    <w:rsid w:val="006D7DEE"/>
    <w:rsid w:val="006E0E2C"/>
    <w:rsid w:val="006E0F19"/>
    <w:rsid w:val="006E17DD"/>
    <w:rsid w:val="006E2B46"/>
    <w:rsid w:val="006E5BF3"/>
    <w:rsid w:val="006E6BF2"/>
    <w:rsid w:val="006E6C20"/>
    <w:rsid w:val="006E6F76"/>
    <w:rsid w:val="006E762C"/>
    <w:rsid w:val="006F0BD6"/>
    <w:rsid w:val="006F40E9"/>
    <w:rsid w:val="006F447A"/>
    <w:rsid w:val="006F5A8F"/>
    <w:rsid w:val="006F7CB7"/>
    <w:rsid w:val="00700F9C"/>
    <w:rsid w:val="0070524B"/>
    <w:rsid w:val="00705CB9"/>
    <w:rsid w:val="00707E70"/>
    <w:rsid w:val="00710374"/>
    <w:rsid w:val="007108B5"/>
    <w:rsid w:val="0071149F"/>
    <w:rsid w:val="00711AAF"/>
    <w:rsid w:val="00712104"/>
    <w:rsid w:val="007131D6"/>
    <w:rsid w:val="00714CF2"/>
    <w:rsid w:val="00715613"/>
    <w:rsid w:val="007165C7"/>
    <w:rsid w:val="00720513"/>
    <w:rsid w:val="00720C9F"/>
    <w:rsid w:val="007215CF"/>
    <w:rsid w:val="00723122"/>
    <w:rsid w:val="00725175"/>
    <w:rsid w:val="00725CA0"/>
    <w:rsid w:val="007272A6"/>
    <w:rsid w:val="00727663"/>
    <w:rsid w:val="0073075E"/>
    <w:rsid w:val="00731848"/>
    <w:rsid w:val="007405E1"/>
    <w:rsid w:val="00741090"/>
    <w:rsid w:val="0074192E"/>
    <w:rsid w:val="007419EB"/>
    <w:rsid w:val="00743A83"/>
    <w:rsid w:val="00743C33"/>
    <w:rsid w:val="00744BF1"/>
    <w:rsid w:val="007460C5"/>
    <w:rsid w:val="00747189"/>
    <w:rsid w:val="0075277D"/>
    <w:rsid w:val="00753587"/>
    <w:rsid w:val="0075378D"/>
    <w:rsid w:val="007549EB"/>
    <w:rsid w:val="00756132"/>
    <w:rsid w:val="0076006F"/>
    <w:rsid w:val="007606FE"/>
    <w:rsid w:val="00761820"/>
    <w:rsid w:val="00765F4B"/>
    <w:rsid w:val="00766BD7"/>
    <w:rsid w:val="007674AD"/>
    <w:rsid w:val="00767657"/>
    <w:rsid w:val="0077005B"/>
    <w:rsid w:val="007707D0"/>
    <w:rsid w:val="00770CB5"/>
    <w:rsid w:val="007712FC"/>
    <w:rsid w:val="00772C22"/>
    <w:rsid w:val="00772FFC"/>
    <w:rsid w:val="007732F5"/>
    <w:rsid w:val="00773AEC"/>
    <w:rsid w:val="00773C40"/>
    <w:rsid w:val="00774E5B"/>
    <w:rsid w:val="00780ADA"/>
    <w:rsid w:val="00780B1D"/>
    <w:rsid w:val="00782908"/>
    <w:rsid w:val="00785128"/>
    <w:rsid w:val="00785F15"/>
    <w:rsid w:val="00786784"/>
    <w:rsid w:val="00787385"/>
    <w:rsid w:val="00787513"/>
    <w:rsid w:val="00791095"/>
    <w:rsid w:val="00793597"/>
    <w:rsid w:val="00794CE9"/>
    <w:rsid w:val="00795359"/>
    <w:rsid w:val="0079639F"/>
    <w:rsid w:val="00797C85"/>
    <w:rsid w:val="00797F3F"/>
    <w:rsid w:val="007A1D49"/>
    <w:rsid w:val="007A21AB"/>
    <w:rsid w:val="007A408C"/>
    <w:rsid w:val="007A4395"/>
    <w:rsid w:val="007A5F86"/>
    <w:rsid w:val="007A7041"/>
    <w:rsid w:val="007A7A36"/>
    <w:rsid w:val="007B0DBA"/>
    <w:rsid w:val="007B2AB1"/>
    <w:rsid w:val="007B3807"/>
    <w:rsid w:val="007B4747"/>
    <w:rsid w:val="007B596D"/>
    <w:rsid w:val="007B61A0"/>
    <w:rsid w:val="007B729E"/>
    <w:rsid w:val="007C0086"/>
    <w:rsid w:val="007C0ACB"/>
    <w:rsid w:val="007C19D0"/>
    <w:rsid w:val="007C3C07"/>
    <w:rsid w:val="007C47EA"/>
    <w:rsid w:val="007C5116"/>
    <w:rsid w:val="007C5A4D"/>
    <w:rsid w:val="007C5EF9"/>
    <w:rsid w:val="007D1272"/>
    <w:rsid w:val="007D3BE0"/>
    <w:rsid w:val="007D40B6"/>
    <w:rsid w:val="007D5FF8"/>
    <w:rsid w:val="007E01B7"/>
    <w:rsid w:val="007E083C"/>
    <w:rsid w:val="007E0D12"/>
    <w:rsid w:val="007E14F8"/>
    <w:rsid w:val="007E294E"/>
    <w:rsid w:val="007E2D15"/>
    <w:rsid w:val="007E3849"/>
    <w:rsid w:val="007E3F1F"/>
    <w:rsid w:val="007E416D"/>
    <w:rsid w:val="007E6611"/>
    <w:rsid w:val="007E6B32"/>
    <w:rsid w:val="007E6EE0"/>
    <w:rsid w:val="007F028D"/>
    <w:rsid w:val="007F1E80"/>
    <w:rsid w:val="007F2F9C"/>
    <w:rsid w:val="007F4BDC"/>
    <w:rsid w:val="007F4FEF"/>
    <w:rsid w:val="007F5A64"/>
    <w:rsid w:val="00804F1F"/>
    <w:rsid w:val="00806288"/>
    <w:rsid w:val="00806E5F"/>
    <w:rsid w:val="00810F02"/>
    <w:rsid w:val="008110B2"/>
    <w:rsid w:val="008122DA"/>
    <w:rsid w:val="00814FC8"/>
    <w:rsid w:val="00815A39"/>
    <w:rsid w:val="008177EE"/>
    <w:rsid w:val="00822A42"/>
    <w:rsid w:val="00824272"/>
    <w:rsid w:val="00827FB9"/>
    <w:rsid w:val="008306FD"/>
    <w:rsid w:val="008308A4"/>
    <w:rsid w:val="00830F3F"/>
    <w:rsid w:val="00831A07"/>
    <w:rsid w:val="00831CEA"/>
    <w:rsid w:val="00832BC6"/>
    <w:rsid w:val="00833D3C"/>
    <w:rsid w:val="00834D42"/>
    <w:rsid w:val="00836D25"/>
    <w:rsid w:val="0083702A"/>
    <w:rsid w:val="0083751A"/>
    <w:rsid w:val="00837869"/>
    <w:rsid w:val="008401BE"/>
    <w:rsid w:val="008403B5"/>
    <w:rsid w:val="00843848"/>
    <w:rsid w:val="0084512A"/>
    <w:rsid w:val="008453BA"/>
    <w:rsid w:val="00846665"/>
    <w:rsid w:val="00846A0F"/>
    <w:rsid w:val="008470CB"/>
    <w:rsid w:val="00847113"/>
    <w:rsid w:val="00847E4F"/>
    <w:rsid w:val="00851998"/>
    <w:rsid w:val="0085258C"/>
    <w:rsid w:val="00852E81"/>
    <w:rsid w:val="008533DA"/>
    <w:rsid w:val="008546C8"/>
    <w:rsid w:val="008567DB"/>
    <w:rsid w:val="008571E0"/>
    <w:rsid w:val="00861F44"/>
    <w:rsid w:val="00862C17"/>
    <w:rsid w:val="00862E06"/>
    <w:rsid w:val="00863468"/>
    <w:rsid w:val="00863A31"/>
    <w:rsid w:val="00864DF5"/>
    <w:rsid w:val="008656BD"/>
    <w:rsid w:val="0086601E"/>
    <w:rsid w:val="00866A90"/>
    <w:rsid w:val="0086732B"/>
    <w:rsid w:val="0086755E"/>
    <w:rsid w:val="008677A6"/>
    <w:rsid w:val="0086781B"/>
    <w:rsid w:val="00870CFD"/>
    <w:rsid w:val="008721AA"/>
    <w:rsid w:val="00873658"/>
    <w:rsid w:val="008744A0"/>
    <w:rsid w:val="008755B5"/>
    <w:rsid w:val="00876D28"/>
    <w:rsid w:val="0087752B"/>
    <w:rsid w:val="00877B6D"/>
    <w:rsid w:val="008809BE"/>
    <w:rsid w:val="00880A53"/>
    <w:rsid w:val="00882350"/>
    <w:rsid w:val="00883035"/>
    <w:rsid w:val="00885F89"/>
    <w:rsid w:val="00887071"/>
    <w:rsid w:val="00890E46"/>
    <w:rsid w:val="00891254"/>
    <w:rsid w:val="00892AA4"/>
    <w:rsid w:val="00895746"/>
    <w:rsid w:val="00895EE9"/>
    <w:rsid w:val="00896992"/>
    <w:rsid w:val="008978BA"/>
    <w:rsid w:val="00897D70"/>
    <w:rsid w:val="00897EFA"/>
    <w:rsid w:val="008A181D"/>
    <w:rsid w:val="008A26A4"/>
    <w:rsid w:val="008A43BF"/>
    <w:rsid w:val="008A5AA7"/>
    <w:rsid w:val="008A60D2"/>
    <w:rsid w:val="008A7343"/>
    <w:rsid w:val="008B1C93"/>
    <w:rsid w:val="008B4FCB"/>
    <w:rsid w:val="008B60CD"/>
    <w:rsid w:val="008B64FC"/>
    <w:rsid w:val="008B6554"/>
    <w:rsid w:val="008B6897"/>
    <w:rsid w:val="008B7472"/>
    <w:rsid w:val="008C08EF"/>
    <w:rsid w:val="008C0CB7"/>
    <w:rsid w:val="008C1D32"/>
    <w:rsid w:val="008C3056"/>
    <w:rsid w:val="008C3295"/>
    <w:rsid w:val="008C466E"/>
    <w:rsid w:val="008C4CAB"/>
    <w:rsid w:val="008C60E8"/>
    <w:rsid w:val="008C7CB7"/>
    <w:rsid w:val="008D0540"/>
    <w:rsid w:val="008D2ACA"/>
    <w:rsid w:val="008E1430"/>
    <w:rsid w:val="008E1B4E"/>
    <w:rsid w:val="008E315E"/>
    <w:rsid w:val="008E3A50"/>
    <w:rsid w:val="008E4B8D"/>
    <w:rsid w:val="008E6158"/>
    <w:rsid w:val="008E7AB0"/>
    <w:rsid w:val="008E7B6C"/>
    <w:rsid w:val="008F0B63"/>
    <w:rsid w:val="008F1D50"/>
    <w:rsid w:val="008F262C"/>
    <w:rsid w:val="008F3837"/>
    <w:rsid w:val="008F5AA7"/>
    <w:rsid w:val="008F6758"/>
    <w:rsid w:val="008F6A70"/>
    <w:rsid w:val="008F7516"/>
    <w:rsid w:val="00900041"/>
    <w:rsid w:val="009027C4"/>
    <w:rsid w:val="00903239"/>
    <w:rsid w:val="009032E2"/>
    <w:rsid w:val="00903757"/>
    <w:rsid w:val="009039BE"/>
    <w:rsid w:val="00906F4E"/>
    <w:rsid w:val="0090759B"/>
    <w:rsid w:val="00907883"/>
    <w:rsid w:val="009120D5"/>
    <w:rsid w:val="00912E7D"/>
    <w:rsid w:val="00913BA0"/>
    <w:rsid w:val="00914719"/>
    <w:rsid w:val="009148B7"/>
    <w:rsid w:val="009166A1"/>
    <w:rsid w:val="00921B5C"/>
    <w:rsid w:val="00922983"/>
    <w:rsid w:val="00923434"/>
    <w:rsid w:val="0092455C"/>
    <w:rsid w:val="00925314"/>
    <w:rsid w:val="009257BC"/>
    <w:rsid w:val="009330C4"/>
    <w:rsid w:val="00933E5B"/>
    <w:rsid w:val="0093546C"/>
    <w:rsid w:val="009372B0"/>
    <w:rsid w:val="00937C10"/>
    <w:rsid w:val="00941045"/>
    <w:rsid w:val="00942019"/>
    <w:rsid w:val="00943CA9"/>
    <w:rsid w:val="00944B2C"/>
    <w:rsid w:val="00945330"/>
    <w:rsid w:val="00946472"/>
    <w:rsid w:val="00947315"/>
    <w:rsid w:val="00952A99"/>
    <w:rsid w:val="009552E7"/>
    <w:rsid w:val="009564F5"/>
    <w:rsid w:val="009565CF"/>
    <w:rsid w:val="00956BA5"/>
    <w:rsid w:val="009602DB"/>
    <w:rsid w:val="0096139F"/>
    <w:rsid w:val="00962953"/>
    <w:rsid w:val="00963BBE"/>
    <w:rsid w:val="009640D4"/>
    <w:rsid w:val="00966495"/>
    <w:rsid w:val="009669C3"/>
    <w:rsid w:val="009700CD"/>
    <w:rsid w:val="0097019D"/>
    <w:rsid w:val="0097526D"/>
    <w:rsid w:val="00975AB6"/>
    <w:rsid w:val="00975EF9"/>
    <w:rsid w:val="0097675A"/>
    <w:rsid w:val="00981953"/>
    <w:rsid w:val="009831FF"/>
    <w:rsid w:val="00983C1E"/>
    <w:rsid w:val="009872D2"/>
    <w:rsid w:val="009878A2"/>
    <w:rsid w:val="009913EE"/>
    <w:rsid w:val="00992821"/>
    <w:rsid w:val="00994419"/>
    <w:rsid w:val="009959DD"/>
    <w:rsid w:val="00997D69"/>
    <w:rsid w:val="009A21D9"/>
    <w:rsid w:val="009A31F1"/>
    <w:rsid w:val="009A5F91"/>
    <w:rsid w:val="009A68C3"/>
    <w:rsid w:val="009B0471"/>
    <w:rsid w:val="009B063C"/>
    <w:rsid w:val="009B3E3D"/>
    <w:rsid w:val="009B4D8B"/>
    <w:rsid w:val="009B556A"/>
    <w:rsid w:val="009B5CCF"/>
    <w:rsid w:val="009C1089"/>
    <w:rsid w:val="009C126C"/>
    <w:rsid w:val="009C1DB5"/>
    <w:rsid w:val="009C36B9"/>
    <w:rsid w:val="009C4143"/>
    <w:rsid w:val="009C48D8"/>
    <w:rsid w:val="009C647D"/>
    <w:rsid w:val="009C659E"/>
    <w:rsid w:val="009D42C7"/>
    <w:rsid w:val="009D5D48"/>
    <w:rsid w:val="009D7CBB"/>
    <w:rsid w:val="009E04F6"/>
    <w:rsid w:val="009E1425"/>
    <w:rsid w:val="009E1E8E"/>
    <w:rsid w:val="009E63F4"/>
    <w:rsid w:val="009F2266"/>
    <w:rsid w:val="009F2F7A"/>
    <w:rsid w:val="009F3BDF"/>
    <w:rsid w:val="009F3E5B"/>
    <w:rsid w:val="009F475D"/>
    <w:rsid w:val="009F62C8"/>
    <w:rsid w:val="00A00895"/>
    <w:rsid w:val="00A00A6F"/>
    <w:rsid w:val="00A02B1A"/>
    <w:rsid w:val="00A03244"/>
    <w:rsid w:val="00A03316"/>
    <w:rsid w:val="00A03DA6"/>
    <w:rsid w:val="00A04518"/>
    <w:rsid w:val="00A04AAB"/>
    <w:rsid w:val="00A12F3E"/>
    <w:rsid w:val="00A145F9"/>
    <w:rsid w:val="00A15049"/>
    <w:rsid w:val="00A17BC7"/>
    <w:rsid w:val="00A20A4D"/>
    <w:rsid w:val="00A22361"/>
    <w:rsid w:val="00A2263B"/>
    <w:rsid w:val="00A2283B"/>
    <w:rsid w:val="00A2384A"/>
    <w:rsid w:val="00A24B3F"/>
    <w:rsid w:val="00A25F21"/>
    <w:rsid w:val="00A26E48"/>
    <w:rsid w:val="00A33B46"/>
    <w:rsid w:val="00A34F3C"/>
    <w:rsid w:val="00A35CF6"/>
    <w:rsid w:val="00A363B5"/>
    <w:rsid w:val="00A37075"/>
    <w:rsid w:val="00A376BE"/>
    <w:rsid w:val="00A37C30"/>
    <w:rsid w:val="00A37EC0"/>
    <w:rsid w:val="00A41D31"/>
    <w:rsid w:val="00A432D0"/>
    <w:rsid w:val="00A43A57"/>
    <w:rsid w:val="00A467B4"/>
    <w:rsid w:val="00A46F7B"/>
    <w:rsid w:val="00A47E55"/>
    <w:rsid w:val="00A50093"/>
    <w:rsid w:val="00A50AD5"/>
    <w:rsid w:val="00A51FBF"/>
    <w:rsid w:val="00A53444"/>
    <w:rsid w:val="00A54D82"/>
    <w:rsid w:val="00A5516E"/>
    <w:rsid w:val="00A55176"/>
    <w:rsid w:val="00A601D6"/>
    <w:rsid w:val="00A627A4"/>
    <w:rsid w:val="00A63514"/>
    <w:rsid w:val="00A64161"/>
    <w:rsid w:val="00A67FCB"/>
    <w:rsid w:val="00A700EE"/>
    <w:rsid w:val="00A7072E"/>
    <w:rsid w:val="00A759F7"/>
    <w:rsid w:val="00A777C9"/>
    <w:rsid w:val="00A81B2A"/>
    <w:rsid w:val="00A82006"/>
    <w:rsid w:val="00A829D6"/>
    <w:rsid w:val="00A849CA"/>
    <w:rsid w:val="00A85791"/>
    <w:rsid w:val="00A91294"/>
    <w:rsid w:val="00A9229A"/>
    <w:rsid w:val="00A94DEE"/>
    <w:rsid w:val="00A96547"/>
    <w:rsid w:val="00A977ED"/>
    <w:rsid w:val="00A97B4D"/>
    <w:rsid w:val="00AA031D"/>
    <w:rsid w:val="00AA1CFE"/>
    <w:rsid w:val="00AA29F3"/>
    <w:rsid w:val="00AA4D73"/>
    <w:rsid w:val="00AA5A9B"/>
    <w:rsid w:val="00AA72DF"/>
    <w:rsid w:val="00AB1A92"/>
    <w:rsid w:val="00AB22BA"/>
    <w:rsid w:val="00AB268E"/>
    <w:rsid w:val="00AB3976"/>
    <w:rsid w:val="00AB4311"/>
    <w:rsid w:val="00AB4776"/>
    <w:rsid w:val="00AB52E9"/>
    <w:rsid w:val="00AB61B8"/>
    <w:rsid w:val="00AB7533"/>
    <w:rsid w:val="00AB7DB4"/>
    <w:rsid w:val="00AC1004"/>
    <w:rsid w:val="00AC1AFD"/>
    <w:rsid w:val="00AC45CC"/>
    <w:rsid w:val="00AC470E"/>
    <w:rsid w:val="00AC65ED"/>
    <w:rsid w:val="00AC7BCF"/>
    <w:rsid w:val="00AD083C"/>
    <w:rsid w:val="00AD0B88"/>
    <w:rsid w:val="00AD15E5"/>
    <w:rsid w:val="00AD1C87"/>
    <w:rsid w:val="00AD4053"/>
    <w:rsid w:val="00AD4473"/>
    <w:rsid w:val="00AD5C70"/>
    <w:rsid w:val="00AD5FE0"/>
    <w:rsid w:val="00AD67D9"/>
    <w:rsid w:val="00AE0A95"/>
    <w:rsid w:val="00AE12E5"/>
    <w:rsid w:val="00AE14B7"/>
    <w:rsid w:val="00AE3E59"/>
    <w:rsid w:val="00AE3FAE"/>
    <w:rsid w:val="00AE42A6"/>
    <w:rsid w:val="00AE465E"/>
    <w:rsid w:val="00AE527C"/>
    <w:rsid w:val="00AE629F"/>
    <w:rsid w:val="00AE650E"/>
    <w:rsid w:val="00AE6E03"/>
    <w:rsid w:val="00AE7D1B"/>
    <w:rsid w:val="00AF0ED4"/>
    <w:rsid w:val="00AF0F6D"/>
    <w:rsid w:val="00AF193E"/>
    <w:rsid w:val="00AF2272"/>
    <w:rsid w:val="00AF2C6D"/>
    <w:rsid w:val="00AF3130"/>
    <w:rsid w:val="00AF4F68"/>
    <w:rsid w:val="00AF5177"/>
    <w:rsid w:val="00AF5854"/>
    <w:rsid w:val="00AF5FB7"/>
    <w:rsid w:val="00AF61A8"/>
    <w:rsid w:val="00B00A62"/>
    <w:rsid w:val="00B0170E"/>
    <w:rsid w:val="00B03D80"/>
    <w:rsid w:val="00B05094"/>
    <w:rsid w:val="00B064B4"/>
    <w:rsid w:val="00B0660E"/>
    <w:rsid w:val="00B07253"/>
    <w:rsid w:val="00B14EFF"/>
    <w:rsid w:val="00B15409"/>
    <w:rsid w:val="00B156AB"/>
    <w:rsid w:val="00B17527"/>
    <w:rsid w:val="00B203BE"/>
    <w:rsid w:val="00B2281C"/>
    <w:rsid w:val="00B230B1"/>
    <w:rsid w:val="00B239F7"/>
    <w:rsid w:val="00B303CB"/>
    <w:rsid w:val="00B318F4"/>
    <w:rsid w:val="00B32F2B"/>
    <w:rsid w:val="00B32F5D"/>
    <w:rsid w:val="00B33AF8"/>
    <w:rsid w:val="00B33E14"/>
    <w:rsid w:val="00B33F24"/>
    <w:rsid w:val="00B34383"/>
    <w:rsid w:val="00B34BCC"/>
    <w:rsid w:val="00B35340"/>
    <w:rsid w:val="00B37B29"/>
    <w:rsid w:val="00B402E5"/>
    <w:rsid w:val="00B41DC6"/>
    <w:rsid w:val="00B42EC5"/>
    <w:rsid w:val="00B43419"/>
    <w:rsid w:val="00B43550"/>
    <w:rsid w:val="00B43FED"/>
    <w:rsid w:val="00B44CF2"/>
    <w:rsid w:val="00B4603E"/>
    <w:rsid w:val="00B46656"/>
    <w:rsid w:val="00B47679"/>
    <w:rsid w:val="00B47AFE"/>
    <w:rsid w:val="00B47CC1"/>
    <w:rsid w:val="00B52AA6"/>
    <w:rsid w:val="00B52F0A"/>
    <w:rsid w:val="00B53EEF"/>
    <w:rsid w:val="00B54050"/>
    <w:rsid w:val="00B558AE"/>
    <w:rsid w:val="00B55F51"/>
    <w:rsid w:val="00B5764D"/>
    <w:rsid w:val="00B5786B"/>
    <w:rsid w:val="00B6047E"/>
    <w:rsid w:val="00B612F5"/>
    <w:rsid w:val="00B66187"/>
    <w:rsid w:val="00B7057E"/>
    <w:rsid w:val="00B735BD"/>
    <w:rsid w:val="00B739AD"/>
    <w:rsid w:val="00B80514"/>
    <w:rsid w:val="00B808AF"/>
    <w:rsid w:val="00B80BD3"/>
    <w:rsid w:val="00B81864"/>
    <w:rsid w:val="00B82C55"/>
    <w:rsid w:val="00B82CFE"/>
    <w:rsid w:val="00B83ACB"/>
    <w:rsid w:val="00B8554F"/>
    <w:rsid w:val="00B85EBE"/>
    <w:rsid w:val="00B87ED9"/>
    <w:rsid w:val="00B902DA"/>
    <w:rsid w:val="00B908CB"/>
    <w:rsid w:val="00B91CB6"/>
    <w:rsid w:val="00B91F4C"/>
    <w:rsid w:val="00B9212D"/>
    <w:rsid w:val="00B92D9B"/>
    <w:rsid w:val="00B93227"/>
    <w:rsid w:val="00B93609"/>
    <w:rsid w:val="00B93BEE"/>
    <w:rsid w:val="00B94822"/>
    <w:rsid w:val="00B94F6D"/>
    <w:rsid w:val="00B94FDE"/>
    <w:rsid w:val="00B95298"/>
    <w:rsid w:val="00BA0D17"/>
    <w:rsid w:val="00BA3337"/>
    <w:rsid w:val="00BA453F"/>
    <w:rsid w:val="00BA6ACF"/>
    <w:rsid w:val="00BA7F4A"/>
    <w:rsid w:val="00BB3DAA"/>
    <w:rsid w:val="00BB5161"/>
    <w:rsid w:val="00BB7619"/>
    <w:rsid w:val="00BB7B38"/>
    <w:rsid w:val="00BC1ED2"/>
    <w:rsid w:val="00BC2B9C"/>
    <w:rsid w:val="00BC30D6"/>
    <w:rsid w:val="00BC55A3"/>
    <w:rsid w:val="00BC5E12"/>
    <w:rsid w:val="00BC6B0A"/>
    <w:rsid w:val="00BC6CF9"/>
    <w:rsid w:val="00BD0735"/>
    <w:rsid w:val="00BD0B6E"/>
    <w:rsid w:val="00BD0EE5"/>
    <w:rsid w:val="00BD388D"/>
    <w:rsid w:val="00BD4324"/>
    <w:rsid w:val="00BD47DB"/>
    <w:rsid w:val="00BD4E06"/>
    <w:rsid w:val="00BD5CFB"/>
    <w:rsid w:val="00BD754F"/>
    <w:rsid w:val="00BD7BF2"/>
    <w:rsid w:val="00BE0716"/>
    <w:rsid w:val="00BE16E5"/>
    <w:rsid w:val="00BE175A"/>
    <w:rsid w:val="00BE1AB9"/>
    <w:rsid w:val="00BE2182"/>
    <w:rsid w:val="00BE2E34"/>
    <w:rsid w:val="00BE36D1"/>
    <w:rsid w:val="00BE5DBC"/>
    <w:rsid w:val="00BE7E4F"/>
    <w:rsid w:val="00BF1317"/>
    <w:rsid w:val="00BF2175"/>
    <w:rsid w:val="00BF2224"/>
    <w:rsid w:val="00BF2DFF"/>
    <w:rsid w:val="00BF3F13"/>
    <w:rsid w:val="00C01BA9"/>
    <w:rsid w:val="00C01DC2"/>
    <w:rsid w:val="00C027DA"/>
    <w:rsid w:val="00C05444"/>
    <w:rsid w:val="00C05723"/>
    <w:rsid w:val="00C0588C"/>
    <w:rsid w:val="00C076A5"/>
    <w:rsid w:val="00C0771E"/>
    <w:rsid w:val="00C07CDC"/>
    <w:rsid w:val="00C10449"/>
    <w:rsid w:val="00C1177C"/>
    <w:rsid w:val="00C117F2"/>
    <w:rsid w:val="00C1340E"/>
    <w:rsid w:val="00C174DC"/>
    <w:rsid w:val="00C1762E"/>
    <w:rsid w:val="00C20655"/>
    <w:rsid w:val="00C211FB"/>
    <w:rsid w:val="00C25697"/>
    <w:rsid w:val="00C26622"/>
    <w:rsid w:val="00C2779B"/>
    <w:rsid w:val="00C278C3"/>
    <w:rsid w:val="00C31102"/>
    <w:rsid w:val="00C32129"/>
    <w:rsid w:val="00C34C5F"/>
    <w:rsid w:val="00C368EF"/>
    <w:rsid w:val="00C37CAB"/>
    <w:rsid w:val="00C37E3A"/>
    <w:rsid w:val="00C40CF0"/>
    <w:rsid w:val="00C42233"/>
    <w:rsid w:val="00C426E8"/>
    <w:rsid w:val="00C44971"/>
    <w:rsid w:val="00C45966"/>
    <w:rsid w:val="00C5054A"/>
    <w:rsid w:val="00C526CE"/>
    <w:rsid w:val="00C57248"/>
    <w:rsid w:val="00C57883"/>
    <w:rsid w:val="00C61F7B"/>
    <w:rsid w:val="00C62F7D"/>
    <w:rsid w:val="00C62FA1"/>
    <w:rsid w:val="00C6311E"/>
    <w:rsid w:val="00C6342B"/>
    <w:rsid w:val="00C64C30"/>
    <w:rsid w:val="00C662D3"/>
    <w:rsid w:val="00C66FCB"/>
    <w:rsid w:val="00C67E1C"/>
    <w:rsid w:val="00C72205"/>
    <w:rsid w:val="00C729F8"/>
    <w:rsid w:val="00C745CD"/>
    <w:rsid w:val="00C755E8"/>
    <w:rsid w:val="00C75C5E"/>
    <w:rsid w:val="00C768A7"/>
    <w:rsid w:val="00C76B0D"/>
    <w:rsid w:val="00C80864"/>
    <w:rsid w:val="00C86507"/>
    <w:rsid w:val="00C907FC"/>
    <w:rsid w:val="00C90F8C"/>
    <w:rsid w:val="00C922FD"/>
    <w:rsid w:val="00C95A22"/>
    <w:rsid w:val="00C97C28"/>
    <w:rsid w:val="00CA00B9"/>
    <w:rsid w:val="00CA01BC"/>
    <w:rsid w:val="00CA20D1"/>
    <w:rsid w:val="00CA23A9"/>
    <w:rsid w:val="00CA2D67"/>
    <w:rsid w:val="00CA3BF1"/>
    <w:rsid w:val="00CA4B4D"/>
    <w:rsid w:val="00CA54EB"/>
    <w:rsid w:val="00CA603C"/>
    <w:rsid w:val="00CA60A4"/>
    <w:rsid w:val="00CA7CB6"/>
    <w:rsid w:val="00CB1890"/>
    <w:rsid w:val="00CB218E"/>
    <w:rsid w:val="00CB24CA"/>
    <w:rsid w:val="00CB2AC9"/>
    <w:rsid w:val="00CB2E8F"/>
    <w:rsid w:val="00CB3302"/>
    <w:rsid w:val="00CB39B9"/>
    <w:rsid w:val="00CB3FAA"/>
    <w:rsid w:val="00CB5737"/>
    <w:rsid w:val="00CB5B42"/>
    <w:rsid w:val="00CC008F"/>
    <w:rsid w:val="00CC04CD"/>
    <w:rsid w:val="00CC13C7"/>
    <w:rsid w:val="00CC201E"/>
    <w:rsid w:val="00CC2C89"/>
    <w:rsid w:val="00CC5AF8"/>
    <w:rsid w:val="00CC5E52"/>
    <w:rsid w:val="00CC6CCD"/>
    <w:rsid w:val="00CD0516"/>
    <w:rsid w:val="00CD0A51"/>
    <w:rsid w:val="00CD137E"/>
    <w:rsid w:val="00CD2210"/>
    <w:rsid w:val="00CD506D"/>
    <w:rsid w:val="00CD6DCC"/>
    <w:rsid w:val="00CD750B"/>
    <w:rsid w:val="00CE04E8"/>
    <w:rsid w:val="00CE0ED6"/>
    <w:rsid w:val="00CE29BA"/>
    <w:rsid w:val="00CE6B6B"/>
    <w:rsid w:val="00CF1543"/>
    <w:rsid w:val="00CF18F0"/>
    <w:rsid w:val="00CF1AFC"/>
    <w:rsid w:val="00CF24A8"/>
    <w:rsid w:val="00CF2F9D"/>
    <w:rsid w:val="00CF6350"/>
    <w:rsid w:val="00CF7120"/>
    <w:rsid w:val="00D032FE"/>
    <w:rsid w:val="00D04B22"/>
    <w:rsid w:val="00D106ED"/>
    <w:rsid w:val="00D11201"/>
    <w:rsid w:val="00D1120F"/>
    <w:rsid w:val="00D11C00"/>
    <w:rsid w:val="00D1201A"/>
    <w:rsid w:val="00D137C2"/>
    <w:rsid w:val="00D16822"/>
    <w:rsid w:val="00D20F86"/>
    <w:rsid w:val="00D22B5A"/>
    <w:rsid w:val="00D22DBF"/>
    <w:rsid w:val="00D25729"/>
    <w:rsid w:val="00D26080"/>
    <w:rsid w:val="00D30A03"/>
    <w:rsid w:val="00D30BBD"/>
    <w:rsid w:val="00D312E2"/>
    <w:rsid w:val="00D31427"/>
    <w:rsid w:val="00D31CEE"/>
    <w:rsid w:val="00D31E8D"/>
    <w:rsid w:val="00D3239A"/>
    <w:rsid w:val="00D33462"/>
    <w:rsid w:val="00D33585"/>
    <w:rsid w:val="00D33F89"/>
    <w:rsid w:val="00D367C2"/>
    <w:rsid w:val="00D4229D"/>
    <w:rsid w:val="00D43CD3"/>
    <w:rsid w:val="00D43FBB"/>
    <w:rsid w:val="00D441D8"/>
    <w:rsid w:val="00D46008"/>
    <w:rsid w:val="00D46F60"/>
    <w:rsid w:val="00D47317"/>
    <w:rsid w:val="00D47845"/>
    <w:rsid w:val="00D50497"/>
    <w:rsid w:val="00D50DA8"/>
    <w:rsid w:val="00D5151D"/>
    <w:rsid w:val="00D5200E"/>
    <w:rsid w:val="00D52538"/>
    <w:rsid w:val="00D52A0A"/>
    <w:rsid w:val="00D53AD1"/>
    <w:rsid w:val="00D53E3D"/>
    <w:rsid w:val="00D6077E"/>
    <w:rsid w:val="00D616B1"/>
    <w:rsid w:val="00D62E50"/>
    <w:rsid w:val="00D637B3"/>
    <w:rsid w:val="00D643B5"/>
    <w:rsid w:val="00D6539C"/>
    <w:rsid w:val="00D659F6"/>
    <w:rsid w:val="00D67271"/>
    <w:rsid w:val="00D71E66"/>
    <w:rsid w:val="00D72A99"/>
    <w:rsid w:val="00D72C93"/>
    <w:rsid w:val="00D7369F"/>
    <w:rsid w:val="00D7438E"/>
    <w:rsid w:val="00D75AD1"/>
    <w:rsid w:val="00D76DB5"/>
    <w:rsid w:val="00D7782D"/>
    <w:rsid w:val="00D77B37"/>
    <w:rsid w:val="00D807C4"/>
    <w:rsid w:val="00D825E4"/>
    <w:rsid w:val="00D834E0"/>
    <w:rsid w:val="00D83841"/>
    <w:rsid w:val="00D8495F"/>
    <w:rsid w:val="00D866CD"/>
    <w:rsid w:val="00D879CF"/>
    <w:rsid w:val="00D904EA"/>
    <w:rsid w:val="00D95EC1"/>
    <w:rsid w:val="00D962E3"/>
    <w:rsid w:val="00D96888"/>
    <w:rsid w:val="00DA1023"/>
    <w:rsid w:val="00DA234E"/>
    <w:rsid w:val="00DA3C2A"/>
    <w:rsid w:val="00DA68F4"/>
    <w:rsid w:val="00DA7911"/>
    <w:rsid w:val="00DA7BF7"/>
    <w:rsid w:val="00DA7CB4"/>
    <w:rsid w:val="00DB14D4"/>
    <w:rsid w:val="00DB2C8A"/>
    <w:rsid w:val="00DB2D20"/>
    <w:rsid w:val="00DB501E"/>
    <w:rsid w:val="00DB63FC"/>
    <w:rsid w:val="00DB6C02"/>
    <w:rsid w:val="00DC0D2A"/>
    <w:rsid w:val="00DC1C0F"/>
    <w:rsid w:val="00DC3273"/>
    <w:rsid w:val="00DC3428"/>
    <w:rsid w:val="00DC61C7"/>
    <w:rsid w:val="00DD0A5A"/>
    <w:rsid w:val="00DD161C"/>
    <w:rsid w:val="00DD22C1"/>
    <w:rsid w:val="00DD2DE2"/>
    <w:rsid w:val="00DD42BB"/>
    <w:rsid w:val="00DD71F7"/>
    <w:rsid w:val="00DD77BC"/>
    <w:rsid w:val="00DE0138"/>
    <w:rsid w:val="00DE1181"/>
    <w:rsid w:val="00DE2FB6"/>
    <w:rsid w:val="00DE57A2"/>
    <w:rsid w:val="00DE5B3B"/>
    <w:rsid w:val="00DF0232"/>
    <w:rsid w:val="00DF1B3A"/>
    <w:rsid w:val="00DF1D5F"/>
    <w:rsid w:val="00DF3708"/>
    <w:rsid w:val="00DF4DDF"/>
    <w:rsid w:val="00DF7DF9"/>
    <w:rsid w:val="00E022D4"/>
    <w:rsid w:val="00E06D63"/>
    <w:rsid w:val="00E102EB"/>
    <w:rsid w:val="00E117D5"/>
    <w:rsid w:val="00E1349E"/>
    <w:rsid w:val="00E13B1A"/>
    <w:rsid w:val="00E13EFA"/>
    <w:rsid w:val="00E1510C"/>
    <w:rsid w:val="00E17E8A"/>
    <w:rsid w:val="00E221BE"/>
    <w:rsid w:val="00E22276"/>
    <w:rsid w:val="00E269C9"/>
    <w:rsid w:val="00E2782E"/>
    <w:rsid w:val="00E27B9C"/>
    <w:rsid w:val="00E30E33"/>
    <w:rsid w:val="00E32408"/>
    <w:rsid w:val="00E339E4"/>
    <w:rsid w:val="00E34589"/>
    <w:rsid w:val="00E35234"/>
    <w:rsid w:val="00E357E9"/>
    <w:rsid w:val="00E40E49"/>
    <w:rsid w:val="00E41036"/>
    <w:rsid w:val="00E41402"/>
    <w:rsid w:val="00E41597"/>
    <w:rsid w:val="00E41A1C"/>
    <w:rsid w:val="00E42EFE"/>
    <w:rsid w:val="00E451D6"/>
    <w:rsid w:val="00E46FA6"/>
    <w:rsid w:val="00E47109"/>
    <w:rsid w:val="00E50183"/>
    <w:rsid w:val="00E50AB8"/>
    <w:rsid w:val="00E50FD4"/>
    <w:rsid w:val="00E53118"/>
    <w:rsid w:val="00E536EC"/>
    <w:rsid w:val="00E5520C"/>
    <w:rsid w:val="00E57154"/>
    <w:rsid w:val="00E60828"/>
    <w:rsid w:val="00E60BD4"/>
    <w:rsid w:val="00E61125"/>
    <w:rsid w:val="00E62570"/>
    <w:rsid w:val="00E626CC"/>
    <w:rsid w:val="00E63ED9"/>
    <w:rsid w:val="00E65FF5"/>
    <w:rsid w:val="00E67B87"/>
    <w:rsid w:val="00E67D10"/>
    <w:rsid w:val="00E71B99"/>
    <w:rsid w:val="00E7414E"/>
    <w:rsid w:val="00E74F6B"/>
    <w:rsid w:val="00E75013"/>
    <w:rsid w:val="00E7546A"/>
    <w:rsid w:val="00E770C0"/>
    <w:rsid w:val="00E85269"/>
    <w:rsid w:val="00E91ABA"/>
    <w:rsid w:val="00E92041"/>
    <w:rsid w:val="00E924AA"/>
    <w:rsid w:val="00E93A22"/>
    <w:rsid w:val="00E9465D"/>
    <w:rsid w:val="00E966F1"/>
    <w:rsid w:val="00EA1F40"/>
    <w:rsid w:val="00EA3B80"/>
    <w:rsid w:val="00EA5765"/>
    <w:rsid w:val="00EA5996"/>
    <w:rsid w:val="00EB208D"/>
    <w:rsid w:val="00EB391F"/>
    <w:rsid w:val="00EB46FE"/>
    <w:rsid w:val="00EB556D"/>
    <w:rsid w:val="00EB72FC"/>
    <w:rsid w:val="00EB7B7F"/>
    <w:rsid w:val="00EB7C5C"/>
    <w:rsid w:val="00EB7F09"/>
    <w:rsid w:val="00EC090D"/>
    <w:rsid w:val="00EC1E31"/>
    <w:rsid w:val="00EC2989"/>
    <w:rsid w:val="00EC3F25"/>
    <w:rsid w:val="00EC7323"/>
    <w:rsid w:val="00EC73FC"/>
    <w:rsid w:val="00ED08E1"/>
    <w:rsid w:val="00ED1211"/>
    <w:rsid w:val="00ED155E"/>
    <w:rsid w:val="00ED6C87"/>
    <w:rsid w:val="00EE2AB6"/>
    <w:rsid w:val="00EE5309"/>
    <w:rsid w:val="00EE53DD"/>
    <w:rsid w:val="00EE5C78"/>
    <w:rsid w:val="00EE5D8D"/>
    <w:rsid w:val="00EE717F"/>
    <w:rsid w:val="00EE71D6"/>
    <w:rsid w:val="00EF19B6"/>
    <w:rsid w:val="00EF1A74"/>
    <w:rsid w:val="00EF225B"/>
    <w:rsid w:val="00EF28D3"/>
    <w:rsid w:val="00EF3C03"/>
    <w:rsid w:val="00EF6F49"/>
    <w:rsid w:val="00F00421"/>
    <w:rsid w:val="00F00CFA"/>
    <w:rsid w:val="00F0211B"/>
    <w:rsid w:val="00F0502E"/>
    <w:rsid w:val="00F05844"/>
    <w:rsid w:val="00F06A71"/>
    <w:rsid w:val="00F074F9"/>
    <w:rsid w:val="00F1022B"/>
    <w:rsid w:val="00F1217E"/>
    <w:rsid w:val="00F14A01"/>
    <w:rsid w:val="00F16091"/>
    <w:rsid w:val="00F1645D"/>
    <w:rsid w:val="00F164DA"/>
    <w:rsid w:val="00F173C0"/>
    <w:rsid w:val="00F17BAE"/>
    <w:rsid w:val="00F27383"/>
    <w:rsid w:val="00F32676"/>
    <w:rsid w:val="00F340AF"/>
    <w:rsid w:val="00F345BF"/>
    <w:rsid w:val="00F36A35"/>
    <w:rsid w:val="00F377F6"/>
    <w:rsid w:val="00F426A6"/>
    <w:rsid w:val="00F42B06"/>
    <w:rsid w:val="00F432E1"/>
    <w:rsid w:val="00F44F74"/>
    <w:rsid w:val="00F46E35"/>
    <w:rsid w:val="00F5174D"/>
    <w:rsid w:val="00F51FD5"/>
    <w:rsid w:val="00F53ABE"/>
    <w:rsid w:val="00F57CDF"/>
    <w:rsid w:val="00F61B3B"/>
    <w:rsid w:val="00F61FE3"/>
    <w:rsid w:val="00F6210A"/>
    <w:rsid w:val="00F67869"/>
    <w:rsid w:val="00F679A8"/>
    <w:rsid w:val="00F71FA7"/>
    <w:rsid w:val="00F720B6"/>
    <w:rsid w:val="00F730E2"/>
    <w:rsid w:val="00F74B10"/>
    <w:rsid w:val="00F74EEC"/>
    <w:rsid w:val="00F76354"/>
    <w:rsid w:val="00F85059"/>
    <w:rsid w:val="00F85642"/>
    <w:rsid w:val="00F85D9D"/>
    <w:rsid w:val="00F862CF"/>
    <w:rsid w:val="00F8665F"/>
    <w:rsid w:val="00F868ED"/>
    <w:rsid w:val="00F90434"/>
    <w:rsid w:val="00F90AE8"/>
    <w:rsid w:val="00F915E0"/>
    <w:rsid w:val="00F94EAB"/>
    <w:rsid w:val="00F957FC"/>
    <w:rsid w:val="00F970BB"/>
    <w:rsid w:val="00F9791A"/>
    <w:rsid w:val="00FA1559"/>
    <w:rsid w:val="00FA2CF7"/>
    <w:rsid w:val="00FA6F39"/>
    <w:rsid w:val="00FB1087"/>
    <w:rsid w:val="00FB1615"/>
    <w:rsid w:val="00FB2096"/>
    <w:rsid w:val="00FB2864"/>
    <w:rsid w:val="00FC1714"/>
    <w:rsid w:val="00FC2A56"/>
    <w:rsid w:val="00FC3B6B"/>
    <w:rsid w:val="00FC6B21"/>
    <w:rsid w:val="00FD091F"/>
    <w:rsid w:val="00FD213F"/>
    <w:rsid w:val="00FD2350"/>
    <w:rsid w:val="00FD3543"/>
    <w:rsid w:val="00FD3B56"/>
    <w:rsid w:val="00FD45D7"/>
    <w:rsid w:val="00FD5E4B"/>
    <w:rsid w:val="00FE18EE"/>
    <w:rsid w:val="00FE1CD2"/>
    <w:rsid w:val="00FE31C8"/>
    <w:rsid w:val="00FE36A7"/>
    <w:rsid w:val="00FE6334"/>
    <w:rsid w:val="00FF0F4C"/>
    <w:rsid w:val="00FF1299"/>
    <w:rsid w:val="00FF191C"/>
    <w:rsid w:val="00FF1A42"/>
    <w:rsid w:val="00FF3F94"/>
    <w:rsid w:val="00FF4D4F"/>
    <w:rsid w:val="00FF53F8"/>
    <w:rsid w:val="00FF590F"/>
    <w:rsid w:val="00FF6DE2"/>
    <w:rsid w:val="00FF74A2"/>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02363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qFormat="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7005B"/>
    <w:pPr>
      <w:overflowPunct w:val="0"/>
      <w:autoSpaceDE w:val="0"/>
      <w:autoSpaceDN w:val="0"/>
      <w:adjustRightInd w:val="0"/>
      <w:spacing w:after="180"/>
      <w:jc w:val="both"/>
      <w:textAlignment w:val="baseline"/>
    </w:pPr>
    <w:rPr>
      <w:rFonts w:ascii="Arial" w:hAnsi="Arial"/>
    </w:rPr>
  </w:style>
  <w:style w:type="paragraph" w:styleId="1">
    <w:name w:val="heading 1"/>
    <w:next w:val="a"/>
    <w:link w:val="10"/>
    <w:qFormat/>
    <w:rsid w:val="0047408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2">
    <w:name w:val="heading 2"/>
    <w:basedOn w:val="1"/>
    <w:next w:val="a"/>
    <w:link w:val="20"/>
    <w:qFormat/>
    <w:rsid w:val="0047408E"/>
    <w:pPr>
      <w:pBdr>
        <w:top w:val="none" w:sz="0" w:space="0" w:color="auto"/>
      </w:pBdr>
      <w:spacing w:before="180"/>
      <w:outlineLvl w:val="1"/>
    </w:pPr>
    <w:rPr>
      <w:sz w:val="32"/>
    </w:rPr>
  </w:style>
  <w:style w:type="paragraph" w:styleId="3">
    <w:name w:val="heading 3"/>
    <w:basedOn w:val="2"/>
    <w:next w:val="a"/>
    <w:link w:val="30"/>
    <w:qFormat/>
    <w:rsid w:val="0047408E"/>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47408E"/>
    <w:pPr>
      <w:ind w:left="1418" w:hanging="1418"/>
      <w:outlineLvl w:val="3"/>
    </w:pPr>
    <w:rPr>
      <w:sz w:val="24"/>
    </w:rPr>
  </w:style>
  <w:style w:type="paragraph" w:styleId="5">
    <w:name w:val="heading 5"/>
    <w:basedOn w:val="4"/>
    <w:next w:val="a"/>
    <w:link w:val="50"/>
    <w:qFormat/>
    <w:rsid w:val="0047408E"/>
    <w:pPr>
      <w:ind w:left="1701" w:hanging="1701"/>
      <w:outlineLvl w:val="4"/>
    </w:pPr>
    <w:rPr>
      <w:sz w:val="22"/>
    </w:rPr>
  </w:style>
  <w:style w:type="paragraph" w:styleId="6">
    <w:name w:val="heading 6"/>
    <w:basedOn w:val="a"/>
    <w:next w:val="a"/>
    <w:link w:val="60"/>
    <w:qFormat/>
    <w:rsid w:val="0047408E"/>
    <w:pPr>
      <w:keepNext/>
      <w:keepLines/>
      <w:spacing w:before="120"/>
      <w:ind w:left="1985" w:hanging="1985"/>
      <w:outlineLvl w:val="5"/>
    </w:pPr>
  </w:style>
  <w:style w:type="paragraph" w:styleId="7">
    <w:name w:val="heading 7"/>
    <w:basedOn w:val="a"/>
    <w:next w:val="a"/>
    <w:link w:val="70"/>
    <w:qFormat/>
    <w:rsid w:val="0047408E"/>
    <w:pPr>
      <w:keepNext/>
      <w:keepLines/>
      <w:spacing w:before="120"/>
      <w:ind w:left="1985" w:hanging="1985"/>
      <w:outlineLvl w:val="6"/>
    </w:pPr>
  </w:style>
  <w:style w:type="paragraph" w:styleId="8">
    <w:name w:val="heading 8"/>
    <w:basedOn w:val="1"/>
    <w:next w:val="a"/>
    <w:link w:val="80"/>
    <w:qFormat/>
    <w:rsid w:val="0047408E"/>
    <w:pPr>
      <w:ind w:left="0" w:firstLine="0"/>
      <w:outlineLvl w:val="7"/>
    </w:pPr>
  </w:style>
  <w:style w:type="paragraph" w:styleId="9">
    <w:name w:val="heading 9"/>
    <w:basedOn w:val="8"/>
    <w:next w:val="a"/>
    <w:link w:val="90"/>
    <w:qFormat/>
    <w:rsid w:val="0047408E"/>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basedOn w:val="a0"/>
    <w:link w:val="1"/>
    <w:rsid w:val="0047408E"/>
    <w:rPr>
      <w:rFonts w:ascii="Arial" w:hAnsi="Arial"/>
      <w:sz w:val="36"/>
    </w:rPr>
  </w:style>
  <w:style w:type="character" w:customStyle="1" w:styleId="20">
    <w:name w:val="標題 2 字元"/>
    <w:basedOn w:val="a0"/>
    <w:link w:val="2"/>
    <w:rsid w:val="0047408E"/>
    <w:rPr>
      <w:rFonts w:ascii="Arial" w:hAnsi="Arial"/>
      <w:sz w:val="32"/>
    </w:rPr>
  </w:style>
  <w:style w:type="character" w:customStyle="1" w:styleId="30">
    <w:name w:val="標題 3 字元"/>
    <w:basedOn w:val="a0"/>
    <w:link w:val="3"/>
    <w:qFormat/>
    <w:rsid w:val="0047408E"/>
    <w:rPr>
      <w:rFonts w:ascii="Arial" w:hAnsi="Arial"/>
      <w:sz w:val="28"/>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 字元"/>
    <w:basedOn w:val="a0"/>
    <w:link w:val="4"/>
    <w:qFormat/>
    <w:rsid w:val="0047408E"/>
    <w:rPr>
      <w:rFonts w:ascii="Arial" w:hAnsi="Arial"/>
      <w:sz w:val="24"/>
    </w:rPr>
  </w:style>
  <w:style w:type="character" w:customStyle="1" w:styleId="50">
    <w:name w:val="標題 5 字元"/>
    <w:basedOn w:val="a0"/>
    <w:link w:val="5"/>
    <w:qFormat/>
    <w:rsid w:val="0047408E"/>
    <w:rPr>
      <w:rFonts w:ascii="Arial" w:hAnsi="Arial"/>
      <w:sz w:val="22"/>
    </w:rPr>
  </w:style>
  <w:style w:type="character" w:customStyle="1" w:styleId="60">
    <w:name w:val="標題 6 字元"/>
    <w:basedOn w:val="a0"/>
    <w:link w:val="6"/>
    <w:qFormat/>
    <w:rsid w:val="0047408E"/>
    <w:rPr>
      <w:rFonts w:ascii="Arial" w:hAnsi="Arial"/>
    </w:rPr>
  </w:style>
  <w:style w:type="character" w:customStyle="1" w:styleId="70">
    <w:name w:val="標題 7 字元"/>
    <w:basedOn w:val="a0"/>
    <w:link w:val="7"/>
    <w:rsid w:val="0047408E"/>
    <w:rPr>
      <w:rFonts w:ascii="Arial" w:hAnsi="Arial"/>
    </w:rPr>
  </w:style>
  <w:style w:type="character" w:customStyle="1" w:styleId="80">
    <w:name w:val="標題 8 字元"/>
    <w:basedOn w:val="a0"/>
    <w:link w:val="8"/>
    <w:rsid w:val="0047408E"/>
    <w:rPr>
      <w:rFonts w:ascii="Arial" w:hAnsi="Arial"/>
      <w:sz w:val="36"/>
    </w:rPr>
  </w:style>
  <w:style w:type="character" w:customStyle="1" w:styleId="90">
    <w:name w:val="標題 9 字元"/>
    <w:basedOn w:val="a0"/>
    <w:link w:val="9"/>
    <w:rsid w:val="0047408E"/>
    <w:rPr>
      <w:rFonts w:ascii="Arial" w:hAnsi="Arial"/>
      <w:sz w:val="36"/>
    </w:rPr>
  </w:style>
  <w:style w:type="paragraph" w:styleId="a3">
    <w:name w:val="caption"/>
    <w:basedOn w:val="a"/>
    <w:next w:val="a"/>
    <w:uiPriority w:val="35"/>
    <w:qFormat/>
    <w:rsid w:val="0047408E"/>
    <w:pPr>
      <w:spacing w:before="120" w:after="120"/>
    </w:pPr>
    <w:rPr>
      <w:b/>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qFormat/>
    <w:rsid w:val="0047408E"/>
    <w:pPr>
      <w:widowControl w:val="0"/>
    </w:pPr>
    <w:rPr>
      <w:rFonts w:ascii="Arial" w:hAnsi="Arial"/>
      <w:b/>
      <w:noProof/>
      <w:sz w:val="18"/>
    </w:rPr>
  </w:style>
  <w:style w:type="character" w:customStyle="1" w:styleId="a5">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basedOn w:val="a0"/>
    <w:link w:val="a4"/>
    <w:qFormat/>
    <w:rsid w:val="0047408E"/>
    <w:rPr>
      <w:rFonts w:ascii="Arial" w:hAnsi="Arial"/>
      <w:b/>
      <w:noProof/>
      <w:sz w:val="18"/>
    </w:rPr>
  </w:style>
  <w:style w:type="paragraph" w:customStyle="1" w:styleId="CRCoverPage">
    <w:name w:val="CR Cover Page"/>
    <w:link w:val="CRCoverPageZchn"/>
    <w:qFormat/>
    <w:rsid w:val="0047408E"/>
    <w:pPr>
      <w:spacing w:after="120"/>
    </w:pPr>
    <w:rPr>
      <w:rFonts w:ascii="Arial" w:hAnsi="Arial"/>
    </w:rPr>
  </w:style>
  <w:style w:type="character" w:styleId="a6">
    <w:name w:val="annotation reference"/>
    <w:qFormat/>
    <w:rsid w:val="0047408E"/>
    <w:rPr>
      <w:sz w:val="16"/>
    </w:rPr>
  </w:style>
  <w:style w:type="paragraph" w:styleId="a7">
    <w:name w:val="annotation text"/>
    <w:basedOn w:val="a"/>
    <w:link w:val="a8"/>
    <w:uiPriority w:val="99"/>
    <w:qFormat/>
    <w:rsid w:val="0047408E"/>
    <w:rPr>
      <w:lang w:val="en-US"/>
    </w:rPr>
  </w:style>
  <w:style w:type="character" w:customStyle="1" w:styleId="a8">
    <w:name w:val="註解文字 字元"/>
    <w:basedOn w:val="a0"/>
    <w:link w:val="a7"/>
    <w:uiPriority w:val="99"/>
    <w:qFormat/>
    <w:rsid w:val="0047408E"/>
    <w:rPr>
      <w:lang w:val="en-US"/>
    </w:rPr>
  </w:style>
  <w:style w:type="paragraph" w:styleId="a9">
    <w:name w:val="Balloon Text"/>
    <w:basedOn w:val="a"/>
    <w:link w:val="aa"/>
    <w:semiHidden/>
    <w:unhideWhenUsed/>
    <w:qFormat/>
    <w:rsid w:val="0047408E"/>
    <w:pPr>
      <w:spacing w:after="0"/>
    </w:pPr>
    <w:rPr>
      <w:rFonts w:ascii="Segoe UI" w:hAnsi="Segoe UI" w:cs="Segoe UI"/>
      <w:sz w:val="18"/>
      <w:szCs w:val="18"/>
    </w:rPr>
  </w:style>
  <w:style w:type="character" w:customStyle="1" w:styleId="aa">
    <w:name w:val="註解方塊文字 字元"/>
    <w:basedOn w:val="a0"/>
    <w:link w:val="a9"/>
    <w:semiHidden/>
    <w:rsid w:val="0047408E"/>
    <w:rPr>
      <w:rFonts w:ascii="Segoe UI" w:hAnsi="Segoe UI" w:cs="Segoe UI"/>
      <w:sz w:val="18"/>
      <w:szCs w:val="18"/>
    </w:rPr>
  </w:style>
  <w:style w:type="paragraph" w:styleId="ab">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a"/>
    <w:link w:val="ac"/>
    <w:uiPriority w:val="34"/>
    <w:qFormat/>
    <w:rsid w:val="00700F9C"/>
    <w:pPr>
      <w:ind w:left="720"/>
      <w:contextualSpacing/>
    </w:pPr>
  </w:style>
  <w:style w:type="paragraph" w:styleId="ad">
    <w:name w:val="footer"/>
    <w:basedOn w:val="a"/>
    <w:link w:val="ae"/>
    <w:unhideWhenUsed/>
    <w:rsid w:val="00BD754F"/>
    <w:pPr>
      <w:tabs>
        <w:tab w:val="center" w:pos="4513"/>
        <w:tab w:val="right" w:pos="9026"/>
      </w:tabs>
      <w:spacing w:after="0"/>
    </w:pPr>
  </w:style>
  <w:style w:type="character" w:customStyle="1" w:styleId="ae">
    <w:name w:val="頁尾 字元"/>
    <w:basedOn w:val="a0"/>
    <w:link w:val="ad"/>
    <w:rsid w:val="00BD754F"/>
    <w:rPr>
      <w:rFonts w:ascii="Arial" w:hAnsi="Arial"/>
    </w:rPr>
  </w:style>
  <w:style w:type="paragraph" w:styleId="af">
    <w:name w:val="Document Map"/>
    <w:basedOn w:val="a"/>
    <w:link w:val="af0"/>
    <w:uiPriority w:val="99"/>
    <w:semiHidden/>
    <w:unhideWhenUsed/>
    <w:rsid w:val="00B739AD"/>
    <w:pPr>
      <w:spacing w:after="0"/>
    </w:pPr>
    <w:rPr>
      <w:rFonts w:ascii="Tahoma" w:hAnsi="Tahoma" w:cs="Tahoma"/>
      <w:sz w:val="16"/>
      <w:szCs w:val="16"/>
    </w:rPr>
  </w:style>
  <w:style w:type="character" w:customStyle="1" w:styleId="af0">
    <w:name w:val="文件引導模式 字元"/>
    <w:basedOn w:val="a0"/>
    <w:link w:val="af"/>
    <w:uiPriority w:val="99"/>
    <w:semiHidden/>
    <w:rsid w:val="00B739AD"/>
    <w:rPr>
      <w:rFonts w:ascii="Tahoma" w:hAnsi="Tahoma" w:cs="Tahoma"/>
      <w:sz w:val="16"/>
      <w:szCs w:val="16"/>
    </w:rPr>
  </w:style>
  <w:style w:type="paragraph" w:styleId="af1">
    <w:name w:val="annotation subject"/>
    <w:basedOn w:val="a7"/>
    <w:next w:val="a7"/>
    <w:link w:val="af2"/>
    <w:unhideWhenUsed/>
    <w:qFormat/>
    <w:rsid w:val="005258BC"/>
    <w:rPr>
      <w:b/>
      <w:bCs/>
      <w:lang w:val="en-GB"/>
    </w:rPr>
  </w:style>
  <w:style w:type="character" w:customStyle="1" w:styleId="af2">
    <w:name w:val="註解主旨 字元"/>
    <w:basedOn w:val="a8"/>
    <w:link w:val="af1"/>
    <w:rsid w:val="005258BC"/>
    <w:rPr>
      <w:rFonts w:ascii="Arial" w:hAnsi="Arial"/>
      <w:b/>
      <w:bCs/>
      <w:lang w:val="en-US"/>
    </w:rPr>
  </w:style>
  <w:style w:type="character" w:styleId="af3">
    <w:name w:val="Placeholder Text"/>
    <w:basedOn w:val="a0"/>
    <w:uiPriority w:val="99"/>
    <w:semiHidden/>
    <w:rsid w:val="00BE36D1"/>
    <w:rPr>
      <w:color w:val="808080"/>
    </w:rPr>
  </w:style>
  <w:style w:type="character" w:customStyle="1" w:styleId="ac">
    <w:name w:val="清單段落 字元"/>
    <w:aliases w:val="- Bullets 字元,?? ?? 字元,????? 字元,???? 字元,Lista1 字元,列出段落 字元,中等深浅网格 1 - 着色 21 字元,列表段落 字元,¥¡¡¡¡ì¬º¥¹¥È¶ÎÂä 字元,ÁÐ³ö¶ÎÂä 字元,¥ê¥¹¥È¶ÎÂä 字元,列表段落1 字元,—ño’i—Ž 字元,1st level - Bullet List Paragraph 字元,Lettre d'introduction 字元,Paragrafo elenco 字元,列表段落11 字元"/>
    <w:link w:val="ab"/>
    <w:uiPriority w:val="34"/>
    <w:qFormat/>
    <w:locked/>
    <w:rsid w:val="00E41597"/>
    <w:rPr>
      <w:rFonts w:ascii="Arial" w:hAnsi="Arial"/>
    </w:rPr>
  </w:style>
  <w:style w:type="paragraph" w:customStyle="1" w:styleId="Comments">
    <w:name w:val="Comments"/>
    <w:basedOn w:val="a"/>
    <w:link w:val="CommentsChar"/>
    <w:qFormat/>
    <w:rsid w:val="008B6554"/>
    <w:pPr>
      <w:overflowPunct/>
      <w:autoSpaceDE/>
      <w:autoSpaceDN/>
      <w:adjustRightInd/>
      <w:spacing w:before="40" w:after="0"/>
      <w:jc w:val="left"/>
      <w:textAlignment w:val="auto"/>
    </w:pPr>
    <w:rPr>
      <w:rFonts w:eastAsia="MS Mincho"/>
      <w:i/>
      <w:sz w:val="18"/>
      <w:szCs w:val="24"/>
      <w:lang w:eastAsia="en-GB"/>
    </w:rPr>
  </w:style>
  <w:style w:type="character" w:customStyle="1" w:styleId="CommentsChar">
    <w:name w:val="Comments Char"/>
    <w:link w:val="Comments"/>
    <w:qFormat/>
    <w:rsid w:val="008B6554"/>
    <w:rPr>
      <w:rFonts w:ascii="Arial" w:eastAsia="MS Mincho" w:hAnsi="Arial"/>
      <w:i/>
      <w:sz w:val="18"/>
      <w:szCs w:val="24"/>
      <w:lang w:eastAsia="en-GB"/>
    </w:rPr>
  </w:style>
  <w:style w:type="table" w:styleId="5-3">
    <w:name w:val="Grid Table 5 Dark Accent 3"/>
    <w:basedOn w:val="a1"/>
    <w:uiPriority w:val="50"/>
    <w:rsid w:val="008B6554"/>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paragraph" w:customStyle="1" w:styleId="TAH">
    <w:name w:val="TAH"/>
    <w:basedOn w:val="a"/>
    <w:link w:val="TAHCar"/>
    <w:qFormat/>
    <w:rsid w:val="008B6554"/>
    <w:pPr>
      <w:keepNext/>
      <w:keepLines/>
      <w:spacing w:after="0"/>
      <w:jc w:val="center"/>
    </w:pPr>
    <w:rPr>
      <w:b/>
      <w:sz w:val="18"/>
      <w:lang w:eastAsia="ja-JP"/>
    </w:rPr>
  </w:style>
  <w:style w:type="paragraph" w:customStyle="1" w:styleId="TAL">
    <w:name w:val="TAL"/>
    <w:basedOn w:val="a"/>
    <w:link w:val="TALChar"/>
    <w:qFormat/>
    <w:rsid w:val="008B6554"/>
    <w:pPr>
      <w:keepNext/>
      <w:keepLines/>
      <w:overflowPunct/>
      <w:autoSpaceDE/>
      <w:autoSpaceDN/>
      <w:adjustRightInd/>
      <w:spacing w:after="0"/>
      <w:jc w:val="left"/>
      <w:textAlignment w:val="auto"/>
    </w:pPr>
    <w:rPr>
      <w:rFonts w:eastAsia="SimSun"/>
      <w:sz w:val="18"/>
    </w:rPr>
  </w:style>
  <w:style w:type="character" w:customStyle="1" w:styleId="TAHCar">
    <w:name w:val="TAH Car"/>
    <w:link w:val="TAH"/>
    <w:qFormat/>
    <w:rsid w:val="008B6554"/>
    <w:rPr>
      <w:rFonts w:ascii="Arial" w:hAnsi="Arial"/>
      <w:b/>
      <w:sz w:val="18"/>
      <w:lang w:eastAsia="ja-JP"/>
    </w:rPr>
  </w:style>
  <w:style w:type="character" w:customStyle="1" w:styleId="TALChar">
    <w:name w:val="TAL Char"/>
    <w:link w:val="TAL"/>
    <w:qFormat/>
    <w:locked/>
    <w:rsid w:val="008B6554"/>
    <w:rPr>
      <w:rFonts w:ascii="Arial" w:eastAsia="SimSun" w:hAnsi="Arial"/>
      <w:sz w:val="18"/>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a"/>
    <w:link w:val="af5"/>
    <w:qFormat/>
    <w:rsid w:val="00EC73FC"/>
    <w:pPr>
      <w:overflowPunct/>
      <w:autoSpaceDE/>
      <w:autoSpaceDN/>
      <w:adjustRightInd/>
      <w:spacing w:after="120"/>
      <w:textAlignment w:val="auto"/>
    </w:pPr>
    <w:rPr>
      <w:rFonts w:ascii="Times" w:eastAsia="Batang" w:hAnsi="Times"/>
      <w:szCs w:val="24"/>
    </w:rPr>
  </w:style>
  <w:style w:type="character" w:customStyle="1" w:styleId="af5">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0"/>
    <w:link w:val="af4"/>
    <w:rsid w:val="00EC73FC"/>
    <w:rPr>
      <w:rFonts w:ascii="Times" w:eastAsia="Batang" w:hAnsi="Times"/>
      <w:szCs w:val="24"/>
    </w:rPr>
  </w:style>
  <w:style w:type="paragraph" w:customStyle="1" w:styleId="B1">
    <w:name w:val="B1"/>
    <w:basedOn w:val="a"/>
    <w:link w:val="B1Char"/>
    <w:qFormat/>
    <w:rsid w:val="009330C4"/>
    <w:pPr>
      <w:overflowPunct/>
      <w:autoSpaceDE/>
      <w:autoSpaceDN/>
      <w:adjustRightInd/>
      <w:ind w:left="568" w:hanging="284"/>
      <w:jc w:val="left"/>
      <w:textAlignment w:val="auto"/>
    </w:pPr>
    <w:rPr>
      <w:rFonts w:ascii="Times New Roman" w:eastAsia="Malgun Gothic" w:hAnsi="Times New Roman"/>
    </w:rPr>
  </w:style>
  <w:style w:type="paragraph" w:customStyle="1" w:styleId="B2">
    <w:name w:val="B2"/>
    <w:basedOn w:val="a"/>
    <w:link w:val="B2Char"/>
    <w:qFormat/>
    <w:rsid w:val="009330C4"/>
    <w:pPr>
      <w:overflowPunct/>
      <w:autoSpaceDE/>
      <w:autoSpaceDN/>
      <w:adjustRightInd/>
      <w:ind w:left="851" w:hanging="284"/>
      <w:jc w:val="left"/>
      <w:textAlignment w:val="auto"/>
    </w:pPr>
    <w:rPr>
      <w:rFonts w:ascii="Times New Roman" w:eastAsia="Malgun Gothic" w:hAnsi="Times New Roman"/>
    </w:rPr>
  </w:style>
  <w:style w:type="paragraph" w:customStyle="1" w:styleId="B3">
    <w:name w:val="B3"/>
    <w:basedOn w:val="a"/>
    <w:link w:val="B3Char"/>
    <w:qFormat/>
    <w:rsid w:val="009330C4"/>
    <w:pPr>
      <w:overflowPunct/>
      <w:autoSpaceDE/>
      <w:autoSpaceDN/>
      <w:adjustRightInd/>
      <w:ind w:left="1135" w:hanging="284"/>
      <w:jc w:val="left"/>
      <w:textAlignment w:val="auto"/>
    </w:pPr>
    <w:rPr>
      <w:rFonts w:ascii="Times New Roman" w:eastAsia="Malgun Gothic" w:hAnsi="Times New Roman"/>
    </w:rPr>
  </w:style>
  <w:style w:type="character" w:customStyle="1" w:styleId="B1Char">
    <w:name w:val="B1 Char"/>
    <w:link w:val="B1"/>
    <w:qFormat/>
    <w:rsid w:val="009330C4"/>
    <w:rPr>
      <w:rFonts w:eastAsia="Malgun Gothic"/>
    </w:rPr>
  </w:style>
  <w:style w:type="character" w:customStyle="1" w:styleId="B2Char">
    <w:name w:val="B2 Char"/>
    <w:link w:val="B2"/>
    <w:qFormat/>
    <w:rsid w:val="009330C4"/>
    <w:rPr>
      <w:rFonts w:eastAsia="Malgun Gothic"/>
    </w:rPr>
  </w:style>
  <w:style w:type="character" w:customStyle="1" w:styleId="B3Char">
    <w:name w:val="B3 Char"/>
    <w:link w:val="B3"/>
    <w:qFormat/>
    <w:rsid w:val="009330C4"/>
    <w:rPr>
      <w:rFonts w:eastAsia="Malgun Gothic"/>
    </w:rPr>
  </w:style>
  <w:style w:type="paragraph" w:customStyle="1" w:styleId="B4">
    <w:name w:val="B4"/>
    <w:basedOn w:val="a"/>
    <w:link w:val="B4Char"/>
    <w:qFormat/>
    <w:rsid w:val="0084512A"/>
    <w:pPr>
      <w:overflowPunct/>
      <w:autoSpaceDE/>
      <w:autoSpaceDN/>
      <w:adjustRightInd/>
      <w:ind w:left="1418" w:hanging="284"/>
      <w:jc w:val="left"/>
      <w:textAlignment w:val="auto"/>
    </w:pPr>
    <w:rPr>
      <w:rFonts w:ascii="Times New Roman" w:eastAsia="Malgun Gothic" w:hAnsi="Times New Roman"/>
    </w:rPr>
  </w:style>
  <w:style w:type="paragraph" w:customStyle="1" w:styleId="B5">
    <w:name w:val="B5"/>
    <w:basedOn w:val="a"/>
    <w:link w:val="B5Char"/>
    <w:qFormat/>
    <w:rsid w:val="0084512A"/>
    <w:pPr>
      <w:overflowPunct/>
      <w:autoSpaceDE/>
      <w:autoSpaceDN/>
      <w:adjustRightInd/>
      <w:ind w:left="1702" w:hanging="284"/>
      <w:jc w:val="left"/>
      <w:textAlignment w:val="auto"/>
    </w:pPr>
    <w:rPr>
      <w:rFonts w:ascii="Times New Roman" w:eastAsia="Malgun Gothic" w:hAnsi="Times New Roman"/>
    </w:rPr>
  </w:style>
  <w:style w:type="character" w:customStyle="1" w:styleId="B4Char">
    <w:name w:val="B4 Char"/>
    <w:link w:val="B4"/>
    <w:qFormat/>
    <w:locked/>
    <w:rsid w:val="0084512A"/>
    <w:rPr>
      <w:rFonts w:eastAsia="Malgun Gothic"/>
    </w:rPr>
  </w:style>
  <w:style w:type="character" w:styleId="af6">
    <w:name w:val="Hyperlink"/>
    <w:basedOn w:val="a0"/>
    <w:unhideWhenUsed/>
    <w:rsid w:val="00E06D63"/>
    <w:rPr>
      <w:color w:val="0563C1" w:themeColor="hyperlink"/>
      <w:u w:val="single"/>
    </w:rPr>
  </w:style>
  <w:style w:type="paragraph" w:styleId="af7">
    <w:name w:val="endnote text"/>
    <w:basedOn w:val="a"/>
    <w:link w:val="af8"/>
    <w:uiPriority w:val="99"/>
    <w:semiHidden/>
    <w:unhideWhenUsed/>
    <w:rsid w:val="00D50DA8"/>
    <w:pPr>
      <w:spacing w:after="0"/>
    </w:pPr>
  </w:style>
  <w:style w:type="character" w:customStyle="1" w:styleId="af8">
    <w:name w:val="章節附註文字 字元"/>
    <w:basedOn w:val="a0"/>
    <w:link w:val="af7"/>
    <w:uiPriority w:val="99"/>
    <w:semiHidden/>
    <w:rsid w:val="00D50DA8"/>
    <w:rPr>
      <w:rFonts w:ascii="Arial" w:hAnsi="Arial"/>
    </w:rPr>
  </w:style>
  <w:style w:type="character" w:styleId="af9">
    <w:name w:val="endnote reference"/>
    <w:basedOn w:val="a0"/>
    <w:uiPriority w:val="99"/>
    <w:semiHidden/>
    <w:unhideWhenUsed/>
    <w:rsid w:val="00D50DA8"/>
    <w:rPr>
      <w:vertAlign w:val="superscript"/>
    </w:rPr>
  </w:style>
  <w:style w:type="paragraph" w:styleId="afa">
    <w:name w:val="footnote text"/>
    <w:basedOn w:val="a"/>
    <w:link w:val="afb"/>
    <w:unhideWhenUsed/>
    <w:rsid w:val="00D50DA8"/>
    <w:pPr>
      <w:spacing w:after="0"/>
    </w:pPr>
  </w:style>
  <w:style w:type="character" w:customStyle="1" w:styleId="afb">
    <w:name w:val="註腳文字 字元"/>
    <w:basedOn w:val="a0"/>
    <w:link w:val="afa"/>
    <w:rsid w:val="00D50DA8"/>
    <w:rPr>
      <w:rFonts w:ascii="Arial" w:hAnsi="Arial"/>
    </w:rPr>
  </w:style>
  <w:style w:type="character" w:styleId="afc">
    <w:name w:val="footnote reference"/>
    <w:basedOn w:val="a0"/>
    <w:unhideWhenUsed/>
    <w:rsid w:val="00D50DA8"/>
    <w:rPr>
      <w:vertAlign w:val="superscript"/>
    </w:rPr>
  </w:style>
  <w:style w:type="character" w:customStyle="1" w:styleId="TALCar">
    <w:name w:val="TAL Car"/>
    <w:qFormat/>
    <w:rsid w:val="004E47FC"/>
    <w:rPr>
      <w:rFonts w:ascii="Arial" w:eastAsia="Times New Roman" w:hAnsi="Arial"/>
      <w:sz w:val="18"/>
      <w:lang w:val="en-GB" w:eastAsia="ja-JP"/>
    </w:rPr>
  </w:style>
  <w:style w:type="paragraph" w:styleId="afd">
    <w:name w:val="Revision"/>
    <w:hidden/>
    <w:uiPriority w:val="99"/>
    <w:semiHidden/>
    <w:qFormat/>
    <w:rsid w:val="002F3120"/>
    <w:rPr>
      <w:rFonts w:ascii="Arial" w:hAnsi="Arial"/>
    </w:rPr>
  </w:style>
  <w:style w:type="paragraph" w:customStyle="1" w:styleId="H6">
    <w:name w:val="H6"/>
    <w:basedOn w:val="5"/>
    <w:next w:val="a"/>
    <w:rsid w:val="00B91CB6"/>
    <w:pPr>
      <w:ind w:left="1985" w:hanging="1985"/>
      <w:outlineLvl w:val="9"/>
    </w:pPr>
    <w:rPr>
      <w:sz w:val="20"/>
      <w:lang w:eastAsia="ja-JP"/>
    </w:rPr>
  </w:style>
  <w:style w:type="paragraph" w:styleId="91">
    <w:name w:val="toc 9"/>
    <w:basedOn w:val="81"/>
    <w:uiPriority w:val="39"/>
    <w:rsid w:val="00B91CB6"/>
    <w:pPr>
      <w:ind w:left="1418" w:hanging="1418"/>
    </w:pPr>
  </w:style>
  <w:style w:type="paragraph" w:styleId="81">
    <w:name w:val="toc 8"/>
    <w:basedOn w:val="11"/>
    <w:uiPriority w:val="39"/>
    <w:rsid w:val="00B91CB6"/>
    <w:pPr>
      <w:spacing w:before="180"/>
      <w:ind w:left="2693" w:hanging="2693"/>
    </w:pPr>
    <w:rPr>
      <w:b/>
    </w:rPr>
  </w:style>
  <w:style w:type="paragraph" w:styleId="11">
    <w:name w:val="toc 1"/>
    <w:uiPriority w:val="39"/>
    <w:rsid w:val="00B91CB6"/>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EQ">
    <w:name w:val="EQ"/>
    <w:basedOn w:val="a"/>
    <w:next w:val="a"/>
    <w:rsid w:val="00B91CB6"/>
    <w:pPr>
      <w:keepLines/>
      <w:tabs>
        <w:tab w:val="center" w:pos="4536"/>
        <w:tab w:val="right" w:pos="9072"/>
      </w:tabs>
      <w:jc w:val="left"/>
    </w:pPr>
    <w:rPr>
      <w:rFonts w:ascii="Times New Roman" w:hAnsi="Times New Roman"/>
      <w:noProof/>
      <w:lang w:eastAsia="ja-JP"/>
    </w:rPr>
  </w:style>
  <w:style w:type="character" w:customStyle="1" w:styleId="ZGSM">
    <w:name w:val="ZGSM"/>
    <w:rsid w:val="00B91CB6"/>
  </w:style>
  <w:style w:type="paragraph" w:customStyle="1" w:styleId="ZD">
    <w:name w:val="ZD"/>
    <w:rsid w:val="00B91CB6"/>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styleId="51">
    <w:name w:val="toc 5"/>
    <w:basedOn w:val="41"/>
    <w:uiPriority w:val="39"/>
    <w:rsid w:val="00B91CB6"/>
    <w:pPr>
      <w:ind w:left="1701" w:hanging="1701"/>
    </w:pPr>
  </w:style>
  <w:style w:type="paragraph" w:styleId="41">
    <w:name w:val="toc 4"/>
    <w:basedOn w:val="31"/>
    <w:uiPriority w:val="39"/>
    <w:rsid w:val="00B91CB6"/>
    <w:pPr>
      <w:ind w:left="1418" w:hanging="1418"/>
    </w:pPr>
  </w:style>
  <w:style w:type="paragraph" w:styleId="31">
    <w:name w:val="toc 3"/>
    <w:basedOn w:val="21"/>
    <w:uiPriority w:val="39"/>
    <w:rsid w:val="00B91CB6"/>
    <w:pPr>
      <w:ind w:left="1134" w:hanging="1134"/>
    </w:pPr>
  </w:style>
  <w:style w:type="paragraph" w:styleId="21">
    <w:name w:val="toc 2"/>
    <w:basedOn w:val="11"/>
    <w:uiPriority w:val="39"/>
    <w:rsid w:val="00B91CB6"/>
    <w:pPr>
      <w:keepNext w:val="0"/>
      <w:spacing w:before="0"/>
      <w:ind w:left="851" w:hanging="851"/>
    </w:pPr>
    <w:rPr>
      <w:sz w:val="20"/>
    </w:rPr>
  </w:style>
  <w:style w:type="paragraph" w:customStyle="1" w:styleId="TT">
    <w:name w:val="TT"/>
    <w:basedOn w:val="1"/>
    <w:next w:val="a"/>
    <w:rsid w:val="00B91CB6"/>
    <w:pPr>
      <w:outlineLvl w:val="9"/>
    </w:pPr>
    <w:rPr>
      <w:lang w:eastAsia="ja-JP"/>
    </w:rPr>
  </w:style>
  <w:style w:type="paragraph" w:customStyle="1" w:styleId="NO">
    <w:name w:val="NO"/>
    <w:basedOn w:val="a"/>
    <w:link w:val="NOChar"/>
    <w:qFormat/>
    <w:rsid w:val="00B91CB6"/>
    <w:pPr>
      <w:keepLines/>
      <w:ind w:left="1135" w:hanging="851"/>
      <w:jc w:val="left"/>
    </w:pPr>
    <w:rPr>
      <w:rFonts w:ascii="Times New Roman" w:hAnsi="Times New Roman"/>
      <w:lang w:eastAsia="ja-JP"/>
    </w:rPr>
  </w:style>
  <w:style w:type="character" w:customStyle="1" w:styleId="NOChar">
    <w:name w:val="NO Char"/>
    <w:link w:val="NO"/>
    <w:qFormat/>
    <w:rsid w:val="00B91CB6"/>
    <w:rPr>
      <w:lang w:eastAsia="ja-JP"/>
    </w:rPr>
  </w:style>
  <w:style w:type="paragraph" w:customStyle="1" w:styleId="PL">
    <w:name w:val="PL"/>
    <w:link w:val="PLChar"/>
    <w:qFormat/>
    <w:rsid w:val="00B91C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GB"/>
    </w:rPr>
  </w:style>
  <w:style w:type="character" w:customStyle="1" w:styleId="PLChar">
    <w:name w:val="PL Char"/>
    <w:link w:val="PL"/>
    <w:qFormat/>
    <w:rsid w:val="00B91CB6"/>
    <w:rPr>
      <w:rFonts w:ascii="Courier New" w:hAnsi="Courier New"/>
      <w:noProof/>
      <w:sz w:val="16"/>
      <w:shd w:val="clear" w:color="auto" w:fill="E6E6E6"/>
      <w:lang w:eastAsia="en-GB"/>
    </w:rPr>
  </w:style>
  <w:style w:type="paragraph" w:customStyle="1" w:styleId="TAR">
    <w:name w:val="TAR"/>
    <w:basedOn w:val="TAL"/>
    <w:rsid w:val="00B91CB6"/>
    <w:pPr>
      <w:overflowPunct w:val="0"/>
      <w:autoSpaceDE w:val="0"/>
      <w:autoSpaceDN w:val="0"/>
      <w:adjustRightInd w:val="0"/>
      <w:jc w:val="right"/>
      <w:textAlignment w:val="baseline"/>
    </w:pPr>
    <w:rPr>
      <w:rFonts w:eastAsia="Times New Roman"/>
      <w:lang w:eastAsia="ja-JP"/>
    </w:rPr>
  </w:style>
  <w:style w:type="paragraph" w:customStyle="1" w:styleId="TAC">
    <w:name w:val="TAC"/>
    <w:basedOn w:val="TAL"/>
    <w:link w:val="TACChar"/>
    <w:qFormat/>
    <w:rsid w:val="00B91CB6"/>
    <w:pPr>
      <w:overflowPunct w:val="0"/>
      <w:autoSpaceDE w:val="0"/>
      <w:autoSpaceDN w:val="0"/>
      <w:adjustRightInd w:val="0"/>
      <w:jc w:val="center"/>
      <w:textAlignment w:val="baseline"/>
    </w:pPr>
    <w:rPr>
      <w:rFonts w:eastAsia="Times New Roman"/>
      <w:lang w:eastAsia="ja-JP"/>
    </w:rPr>
  </w:style>
  <w:style w:type="character" w:customStyle="1" w:styleId="TACChar">
    <w:name w:val="TAC Char"/>
    <w:link w:val="TAC"/>
    <w:qFormat/>
    <w:locked/>
    <w:rsid w:val="00B91CB6"/>
    <w:rPr>
      <w:rFonts w:ascii="Arial" w:hAnsi="Arial"/>
      <w:sz w:val="18"/>
      <w:lang w:eastAsia="ja-JP"/>
    </w:rPr>
  </w:style>
  <w:style w:type="paragraph" w:customStyle="1" w:styleId="LD">
    <w:name w:val="LD"/>
    <w:rsid w:val="00B91CB6"/>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EX">
    <w:name w:val="EX"/>
    <w:basedOn w:val="a"/>
    <w:link w:val="EXChar"/>
    <w:qFormat/>
    <w:rsid w:val="00B91CB6"/>
    <w:pPr>
      <w:keepLines/>
      <w:ind w:left="1702" w:hanging="1418"/>
      <w:jc w:val="left"/>
    </w:pPr>
    <w:rPr>
      <w:rFonts w:ascii="Times New Roman" w:hAnsi="Times New Roman"/>
      <w:lang w:eastAsia="ja-JP"/>
    </w:rPr>
  </w:style>
  <w:style w:type="paragraph" w:customStyle="1" w:styleId="FP">
    <w:name w:val="FP"/>
    <w:basedOn w:val="a"/>
    <w:rsid w:val="00B91CB6"/>
    <w:pPr>
      <w:spacing w:after="0"/>
      <w:jc w:val="left"/>
    </w:pPr>
    <w:rPr>
      <w:rFonts w:ascii="Times New Roman" w:hAnsi="Times New Roman"/>
      <w:lang w:eastAsia="ja-JP"/>
    </w:rPr>
  </w:style>
  <w:style w:type="paragraph" w:customStyle="1" w:styleId="EW">
    <w:name w:val="EW"/>
    <w:basedOn w:val="EX"/>
    <w:qFormat/>
    <w:rsid w:val="00B91CB6"/>
    <w:pPr>
      <w:spacing w:after="0"/>
    </w:pPr>
  </w:style>
  <w:style w:type="paragraph" w:styleId="afe">
    <w:name w:val="List"/>
    <w:basedOn w:val="a"/>
    <w:rsid w:val="00B91CB6"/>
    <w:pPr>
      <w:ind w:left="568" w:hanging="284"/>
      <w:jc w:val="left"/>
    </w:pPr>
    <w:rPr>
      <w:rFonts w:ascii="Times New Roman" w:hAnsi="Times New Roman"/>
      <w:lang w:eastAsia="ja-JP"/>
    </w:rPr>
  </w:style>
  <w:style w:type="character" w:customStyle="1" w:styleId="B1Char1">
    <w:name w:val="B1 Char1"/>
    <w:qFormat/>
    <w:rsid w:val="00B91CB6"/>
    <w:rPr>
      <w:rFonts w:eastAsia="Times New Roman"/>
      <w:lang w:val="en-GB" w:eastAsia="ja-JP"/>
    </w:rPr>
  </w:style>
  <w:style w:type="paragraph" w:styleId="61">
    <w:name w:val="toc 6"/>
    <w:basedOn w:val="51"/>
    <w:next w:val="a"/>
    <w:uiPriority w:val="39"/>
    <w:rsid w:val="00B91CB6"/>
    <w:pPr>
      <w:ind w:left="1985" w:hanging="1985"/>
    </w:pPr>
  </w:style>
  <w:style w:type="paragraph" w:styleId="71">
    <w:name w:val="toc 7"/>
    <w:basedOn w:val="61"/>
    <w:next w:val="a"/>
    <w:uiPriority w:val="39"/>
    <w:rsid w:val="00B91CB6"/>
    <w:pPr>
      <w:ind w:left="2268" w:hanging="2268"/>
    </w:pPr>
  </w:style>
  <w:style w:type="paragraph" w:customStyle="1" w:styleId="EditorsNote">
    <w:name w:val="Editor's Note"/>
    <w:basedOn w:val="NO"/>
    <w:link w:val="EditorsNoteChar"/>
    <w:qFormat/>
    <w:rsid w:val="00B91CB6"/>
    <w:rPr>
      <w:color w:val="FF0000"/>
    </w:rPr>
  </w:style>
  <w:style w:type="character" w:customStyle="1" w:styleId="EditorsNoteChar">
    <w:name w:val="Editor's Note Char"/>
    <w:aliases w:val="EN Char"/>
    <w:link w:val="EditorsNote"/>
    <w:qFormat/>
    <w:rsid w:val="00B91CB6"/>
    <w:rPr>
      <w:color w:val="FF0000"/>
      <w:lang w:eastAsia="ja-JP"/>
    </w:rPr>
  </w:style>
  <w:style w:type="paragraph" w:customStyle="1" w:styleId="TH">
    <w:name w:val="TH"/>
    <w:basedOn w:val="a"/>
    <w:link w:val="THChar"/>
    <w:qFormat/>
    <w:rsid w:val="00B91CB6"/>
    <w:pPr>
      <w:keepNext/>
      <w:keepLines/>
      <w:spacing w:before="60"/>
      <w:jc w:val="center"/>
    </w:pPr>
    <w:rPr>
      <w:b/>
      <w:lang w:eastAsia="ja-JP"/>
    </w:rPr>
  </w:style>
  <w:style w:type="character" w:customStyle="1" w:styleId="THChar">
    <w:name w:val="TH Char"/>
    <w:link w:val="TH"/>
    <w:qFormat/>
    <w:rsid w:val="00B91CB6"/>
    <w:rPr>
      <w:rFonts w:ascii="Arial" w:hAnsi="Arial"/>
      <w:b/>
      <w:lang w:eastAsia="ja-JP"/>
    </w:rPr>
  </w:style>
  <w:style w:type="paragraph" w:customStyle="1" w:styleId="ZA">
    <w:name w:val="ZA"/>
    <w:rsid w:val="00B91CB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B91CB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T">
    <w:name w:val="ZT"/>
    <w:rsid w:val="00B91CB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rsid w:val="00B91CB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TAN">
    <w:name w:val="TAN"/>
    <w:basedOn w:val="TAL"/>
    <w:rsid w:val="00B91CB6"/>
    <w:pPr>
      <w:overflowPunct w:val="0"/>
      <w:autoSpaceDE w:val="0"/>
      <w:autoSpaceDN w:val="0"/>
      <w:adjustRightInd w:val="0"/>
      <w:ind w:left="851" w:hanging="851"/>
      <w:textAlignment w:val="baseline"/>
    </w:pPr>
    <w:rPr>
      <w:rFonts w:eastAsia="Times New Roman"/>
      <w:lang w:eastAsia="ja-JP"/>
    </w:rPr>
  </w:style>
  <w:style w:type="paragraph" w:customStyle="1" w:styleId="ZH">
    <w:name w:val="ZH"/>
    <w:rsid w:val="00B91CB6"/>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F">
    <w:name w:val="TF"/>
    <w:basedOn w:val="TH"/>
    <w:link w:val="TFChar"/>
    <w:qFormat/>
    <w:rsid w:val="00B91CB6"/>
    <w:pPr>
      <w:keepNext w:val="0"/>
      <w:spacing w:before="0" w:after="240"/>
    </w:pPr>
  </w:style>
  <w:style w:type="character" w:customStyle="1" w:styleId="TFChar">
    <w:name w:val="TF Char"/>
    <w:link w:val="TF"/>
    <w:qFormat/>
    <w:rsid w:val="00B91CB6"/>
    <w:rPr>
      <w:rFonts w:ascii="Arial" w:hAnsi="Arial"/>
      <w:b/>
      <w:lang w:eastAsia="ja-JP"/>
    </w:rPr>
  </w:style>
  <w:style w:type="paragraph" w:customStyle="1" w:styleId="ZG">
    <w:name w:val="ZG"/>
    <w:qFormat/>
    <w:rsid w:val="00B91CB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styleId="22">
    <w:name w:val="List 2"/>
    <w:basedOn w:val="afe"/>
    <w:rsid w:val="00B91CB6"/>
    <w:pPr>
      <w:ind w:left="851"/>
    </w:pPr>
  </w:style>
  <w:style w:type="paragraph" w:styleId="32">
    <w:name w:val="List 3"/>
    <w:basedOn w:val="22"/>
    <w:rsid w:val="00B91CB6"/>
    <w:pPr>
      <w:ind w:left="1135"/>
    </w:pPr>
  </w:style>
  <w:style w:type="character" w:customStyle="1" w:styleId="B3Char2">
    <w:name w:val="B3 Char2"/>
    <w:qFormat/>
    <w:rsid w:val="00B91CB6"/>
    <w:rPr>
      <w:rFonts w:eastAsia="Times New Roman"/>
      <w:lang w:val="en-GB" w:eastAsia="ja-JP"/>
    </w:rPr>
  </w:style>
  <w:style w:type="paragraph" w:styleId="42">
    <w:name w:val="List 4"/>
    <w:basedOn w:val="32"/>
    <w:rsid w:val="00B91CB6"/>
    <w:pPr>
      <w:ind w:left="1418"/>
    </w:pPr>
  </w:style>
  <w:style w:type="paragraph" w:styleId="52">
    <w:name w:val="List 5"/>
    <w:basedOn w:val="42"/>
    <w:rsid w:val="00B91CB6"/>
    <w:pPr>
      <w:ind w:left="1702"/>
    </w:pPr>
  </w:style>
  <w:style w:type="character" w:customStyle="1" w:styleId="B5Char">
    <w:name w:val="B5 Char"/>
    <w:link w:val="B5"/>
    <w:qFormat/>
    <w:rsid w:val="00B91CB6"/>
    <w:rPr>
      <w:rFonts w:eastAsia="Malgun Gothic"/>
    </w:rPr>
  </w:style>
  <w:style w:type="paragraph" w:styleId="23">
    <w:name w:val="index 2"/>
    <w:basedOn w:val="12"/>
    <w:qFormat/>
    <w:rsid w:val="00B91CB6"/>
    <w:pPr>
      <w:ind w:left="284"/>
    </w:pPr>
  </w:style>
  <w:style w:type="paragraph" w:styleId="12">
    <w:name w:val="index 1"/>
    <w:basedOn w:val="a"/>
    <w:qFormat/>
    <w:rsid w:val="00B91CB6"/>
    <w:pPr>
      <w:keepLines/>
      <w:spacing w:after="0"/>
      <w:jc w:val="left"/>
    </w:pPr>
    <w:rPr>
      <w:rFonts w:ascii="Times New Roman" w:hAnsi="Times New Roman"/>
      <w:lang w:eastAsia="ja-JP"/>
    </w:rPr>
  </w:style>
  <w:style w:type="paragraph" w:styleId="24">
    <w:name w:val="List Number 2"/>
    <w:basedOn w:val="aff"/>
    <w:rsid w:val="00B91CB6"/>
    <w:pPr>
      <w:ind w:left="851"/>
    </w:pPr>
  </w:style>
  <w:style w:type="paragraph" w:styleId="aff">
    <w:name w:val="List Number"/>
    <w:basedOn w:val="afe"/>
    <w:rsid w:val="00B91CB6"/>
  </w:style>
  <w:style w:type="paragraph" w:styleId="25">
    <w:name w:val="List Bullet 2"/>
    <w:basedOn w:val="aff0"/>
    <w:rsid w:val="00B91CB6"/>
    <w:pPr>
      <w:ind w:left="851"/>
    </w:pPr>
  </w:style>
  <w:style w:type="paragraph" w:styleId="aff0">
    <w:name w:val="List Bullet"/>
    <w:basedOn w:val="afe"/>
    <w:rsid w:val="00B91CB6"/>
  </w:style>
  <w:style w:type="paragraph" w:styleId="33">
    <w:name w:val="List Bullet 3"/>
    <w:basedOn w:val="25"/>
    <w:rsid w:val="00B91CB6"/>
    <w:pPr>
      <w:ind w:left="1135"/>
    </w:pPr>
  </w:style>
  <w:style w:type="paragraph" w:styleId="43">
    <w:name w:val="List Bullet 4"/>
    <w:basedOn w:val="33"/>
    <w:rsid w:val="00B91CB6"/>
    <w:pPr>
      <w:ind w:left="1418"/>
    </w:pPr>
  </w:style>
  <w:style w:type="paragraph" w:styleId="53">
    <w:name w:val="List Bullet 5"/>
    <w:basedOn w:val="43"/>
    <w:rsid w:val="00B91CB6"/>
    <w:pPr>
      <w:ind w:left="1702"/>
    </w:pPr>
  </w:style>
  <w:style w:type="paragraph" w:customStyle="1" w:styleId="B6">
    <w:name w:val="B6"/>
    <w:basedOn w:val="B5"/>
    <w:link w:val="B6Char"/>
    <w:qFormat/>
    <w:rsid w:val="00B91CB6"/>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B91CB6"/>
    <w:rPr>
      <w:lang w:val="en-US" w:eastAsia="ja-JP"/>
    </w:rPr>
  </w:style>
  <w:style w:type="paragraph" w:customStyle="1" w:styleId="B7">
    <w:name w:val="B7"/>
    <w:basedOn w:val="B6"/>
    <w:link w:val="B7Char"/>
    <w:qFormat/>
    <w:rsid w:val="00B91CB6"/>
    <w:pPr>
      <w:ind w:left="2269"/>
    </w:pPr>
  </w:style>
  <w:style w:type="character" w:customStyle="1" w:styleId="B7Char">
    <w:name w:val="B7 Char"/>
    <w:link w:val="B7"/>
    <w:qFormat/>
    <w:rsid w:val="00B91CB6"/>
    <w:rPr>
      <w:lang w:val="en-US" w:eastAsia="ja-JP"/>
    </w:rPr>
  </w:style>
  <w:style w:type="paragraph" w:customStyle="1" w:styleId="B8">
    <w:name w:val="B8"/>
    <w:basedOn w:val="B7"/>
    <w:qFormat/>
    <w:rsid w:val="00B91CB6"/>
    <w:pPr>
      <w:ind w:left="2552"/>
    </w:pPr>
  </w:style>
  <w:style w:type="paragraph" w:customStyle="1" w:styleId="Revision1">
    <w:name w:val="Revision1"/>
    <w:hidden/>
    <w:uiPriority w:val="99"/>
    <w:semiHidden/>
    <w:qFormat/>
    <w:rsid w:val="00B91CB6"/>
    <w:pPr>
      <w:spacing w:after="160" w:line="259" w:lineRule="auto"/>
    </w:pPr>
    <w:rPr>
      <w:rFonts w:eastAsia="MS Mincho"/>
    </w:rPr>
  </w:style>
  <w:style w:type="paragraph" w:customStyle="1" w:styleId="NW">
    <w:name w:val="NW"/>
    <w:basedOn w:val="NO"/>
    <w:rsid w:val="00B91CB6"/>
    <w:pPr>
      <w:spacing w:after="0"/>
    </w:pPr>
  </w:style>
  <w:style w:type="paragraph" w:customStyle="1" w:styleId="NF">
    <w:name w:val="NF"/>
    <w:basedOn w:val="NO"/>
    <w:rsid w:val="00B91CB6"/>
    <w:pPr>
      <w:keepNext/>
      <w:spacing w:after="0"/>
    </w:pPr>
    <w:rPr>
      <w:rFonts w:ascii="Arial" w:hAnsi="Arial"/>
      <w:sz w:val="18"/>
    </w:rPr>
  </w:style>
  <w:style w:type="paragraph" w:customStyle="1" w:styleId="ZTD">
    <w:name w:val="ZTD"/>
    <w:basedOn w:val="ZB"/>
    <w:rsid w:val="00B91CB6"/>
    <w:pPr>
      <w:framePr w:hRule="auto" w:wrap="notBeside" w:y="852"/>
    </w:pPr>
    <w:rPr>
      <w:i w:val="0"/>
      <w:sz w:val="40"/>
    </w:rPr>
  </w:style>
  <w:style w:type="paragraph" w:customStyle="1" w:styleId="ZV">
    <w:name w:val="ZV"/>
    <w:basedOn w:val="ZU"/>
    <w:qFormat/>
    <w:rsid w:val="00B91CB6"/>
    <w:pPr>
      <w:framePr w:wrap="notBeside" w:y="16161"/>
    </w:pPr>
  </w:style>
  <w:style w:type="paragraph" w:customStyle="1" w:styleId="B9">
    <w:name w:val="B9"/>
    <w:basedOn w:val="B8"/>
    <w:qFormat/>
    <w:rsid w:val="00B91CB6"/>
    <w:pPr>
      <w:ind w:left="2836"/>
    </w:pPr>
  </w:style>
  <w:style w:type="paragraph" w:customStyle="1" w:styleId="B10">
    <w:name w:val="B10"/>
    <w:basedOn w:val="B5"/>
    <w:link w:val="B10Char"/>
    <w:qFormat/>
    <w:rsid w:val="00B91CB6"/>
    <w:pPr>
      <w:overflowPunct w:val="0"/>
      <w:autoSpaceDE w:val="0"/>
      <w:autoSpaceDN w:val="0"/>
      <w:adjustRightInd w:val="0"/>
      <w:ind w:left="3119"/>
      <w:textAlignment w:val="baseline"/>
    </w:pPr>
    <w:rPr>
      <w:lang w:eastAsia="ja-JP"/>
    </w:rPr>
  </w:style>
  <w:style w:type="character" w:customStyle="1" w:styleId="B10Char">
    <w:name w:val="B10 Char"/>
    <w:basedOn w:val="B5Char"/>
    <w:link w:val="B10"/>
    <w:rsid w:val="00B91CB6"/>
    <w:rPr>
      <w:rFonts w:eastAsia="Malgun Gothic"/>
      <w:lang w:eastAsia="ja-JP"/>
    </w:rPr>
  </w:style>
  <w:style w:type="character" w:customStyle="1" w:styleId="EXChar">
    <w:name w:val="EX Char"/>
    <w:link w:val="EX"/>
    <w:qFormat/>
    <w:locked/>
    <w:rsid w:val="00B91CB6"/>
    <w:rPr>
      <w:lang w:eastAsia="ja-JP"/>
    </w:rPr>
  </w:style>
  <w:style w:type="character" w:customStyle="1" w:styleId="CRCoverPageZchn">
    <w:name w:val="CR Cover Page Zchn"/>
    <w:link w:val="CRCoverPage"/>
    <w:qFormat/>
    <w:locked/>
    <w:rsid w:val="00B91CB6"/>
    <w:rPr>
      <w:rFonts w:ascii="Arial" w:hAnsi="Arial"/>
    </w:rPr>
  </w:style>
  <w:style w:type="table" w:styleId="aff1">
    <w:name w:val="Table Grid"/>
    <w:basedOn w:val="a1"/>
    <w:uiPriority w:val="39"/>
    <w:qFormat/>
    <w:rsid w:val="00B91CB6"/>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Web">
    <w:name w:val="Normal (Web)"/>
    <w:basedOn w:val="a"/>
    <w:uiPriority w:val="99"/>
    <w:unhideWhenUsed/>
    <w:qFormat/>
    <w:rsid w:val="00B91CB6"/>
    <w:pPr>
      <w:spacing w:before="100" w:beforeAutospacing="1" w:after="100" w:afterAutospacing="1" w:line="259" w:lineRule="auto"/>
      <w:jc w:val="left"/>
    </w:pPr>
    <w:rPr>
      <w:rFonts w:ascii="Times New Roman" w:hAnsi="Times New Roman"/>
      <w:sz w:val="24"/>
      <w:szCs w:val="24"/>
      <w:lang w:eastAsia="en-GB"/>
    </w:rPr>
  </w:style>
  <w:style w:type="character" w:styleId="aff2">
    <w:name w:val="Emphasis"/>
    <w:basedOn w:val="a0"/>
    <w:uiPriority w:val="20"/>
    <w:qFormat/>
    <w:rsid w:val="00B91CB6"/>
    <w:rPr>
      <w:i/>
      <w:iCs/>
    </w:rPr>
  </w:style>
  <w:style w:type="character" w:customStyle="1" w:styleId="normaltextrun">
    <w:name w:val="normaltextrun"/>
    <w:basedOn w:val="a0"/>
    <w:rsid w:val="00B91CB6"/>
  </w:style>
  <w:style w:type="character" w:customStyle="1" w:styleId="CharChar3">
    <w:name w:val="Char Char3"/>
    <w:rsid w:val="00B91CB6"/>
    <w:rPr>
      <w:rFonts w:ascii="Courier New" w:hAnsi="Courier New"/>
      <w:lang w:val="nb-NO"/>
    </w:rPr>
  </w:style>
  <w:style w:type="character" w:customStyle="1" w:styleId="fontstyle01">
    <w:name w:val="fontstyle01"/>
    <w:basedOn w:val="a0"/>
    <w:rsid w:val="00B91CB6"/>
    <w:rPr>
      <w:rFonts w:ascii="TimesNewRomanPSMT" w:eastAsia="TimesNewRomanPSMT" w:hint="eastAsia"/>
      <w:color w:val="000000"/>
      <w:sz w:val="20"/>
      <w:szCs w:val="20"/>
    </w:rPr>
  </w:style>
  <w:style w:type="paragraph" w:customStyle="1" w:styleId="3GPPNormalText">
    <w:name w:val="3GPP Normal Text"/>
    <w:basedOn w:val="af4"/>
    <w:link w:val="3GPPNormalTextChar"/>
    <w:qFormat/>
    <w:rsid w:val="00B91CB6"/>
    <w:pPr>
      <w:spacing w:line="259" w:lineRule="auto"/>
      <w:ind w:hanging="22"/>
    </w:pPr>
    <w:rPr>
      <w:rFonts w:ascii="Arial" w:eastAsia="MS Mincho" w:hAnsi="Arial"/>
      <w:sz w:val="24"/>
    </w:rPr>
  </w:style>
  <w:style w:type="character" w:customStyle="1" w:styleId="3GPPNormalTextChar">
    <w:name w:val="3GPP Normal Text Char"/>
    <w:link w:val="3GPPNormalText"/>
    <w:qFormat/>
    <w:rsid w:val="00B91CB6"/>
    <w:rPr>
      <w:rFonts w:ascii="Arial" w:eastAsia="MS Mincho" w:hAnsi="Arial"/>
      <w:sz w:val="24"/>
      <w:szCs w:val="24"/>
    </w:rPr>
  </w:style>
  <w:style w:type="paragraph" w:customStyle="1" w:styleId="PlainText1">
    <w:name w:val="Plain Text1"/>
    <w:basedOn w:val="a"/>
    <w:next w:val="aff3"/>
    <w:link w:val="PlainTextChar"/>
    <w:uiPriority w:val="99"/>
    <w:rsid w:val="00B91CB6"/>
    <w:pPr>
      <w:overflowPunct/>
      <w:autoSpaceDE/>
      <w:autoSpaceDN/>
      <w:adjustRightInd/>
      <w:spacing w:after="160" w:line="259" w:lineRule="auto"/>
      <w:jc w:val="left"/>
      <w:textAlignment w:val="auto"/>
    </w:pPr>
    <w:rPr>
      <w:rFonts w:ascii="Courier New" w:eastAsia="Calibri" w:hAnsi="Courier New"/>
      <w:sz w:val="22"/>
      <w:szCs w:val="22"/>
      <w:lang w:val="nb-NO"/>
    </w:rPr>
  </w:style>
  <w:style w:type="character" w:customStyle="1" w:styleId="PlainTextChar">
    <w:name w:val="Plain Text Char"/>
    <w:basedOn w:val="a0"/>
    <w:link w:val="PlainText1"/>
    <w:uiPriority w:val="99"/>
    <w:rsid w:val="00B91CB6"/>
    <w:rPr>
      <w:rFonts w:ascii="Courier New" w:eastAsia="Calibri" w:hAnsi="Courier New" w:cs="Times New Roman"/>
      <w:sz w:val="22"/>
      <w:szCs w:val="22"/>
      <w:lang w:val="nb-NO" w:eastAsia="en-US"/>
    </w:rPr>
  </w:style>
  <w:style w:type="paragraph" w:styleId="aff3">
    <w:name w:val="Plain Text"/>
    <w:basedOn w:val="a"/>
    <w:link w:val="aff4"/>
    <w:uiPriority w:val="99"/>
    <w:semiHidden/>
    <w:unhideWhenUsed/>
    <w:rsid w:val="00B91CB6"/>
    <w:pPr>
      <w:spacing w:after="0"/>
    </w:pPr>
    <w:rPr>
      <w:rFonts w:ascii="Consolas" w:hAnsi="Consolas"/>
      <w:sz w:val="21"/>
      <w:szCs w:val="21"/>
    </w:rPr>
  </w:style>
  <w:style w:type="character" w:customStyle="1" w:styleId="aff4">
    <w:name w:val="純文字 字元"/>
    <w:basedOn w:val="a0"/>
    <w:link w:val="aff3"/>
    <w:uiPriority w:val="99"/>
    <w:semiHidden/>
    <w:rsid w:val="00B91CB6"/>
    <w:rPr>
      <w:rFonts w:ascii="Consolas" w:hAnsi="Consolas"/>
      <w:sz w:val="21"/>
      <w:szCs w:val="21"/>
    </w:rPr>
  </w:style>
  <w:style w:type="table" w:styleId="13">
    <w:name w:val="Grid Table 1 Light"/>
    <w:basedOn w:val="a1"/>
    <w:uiPriority w:val="46"/>
    <w:rsid w:val="003530B7"/>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14">
    <w:name w:val="未解析的提及1"/>
    <w:basedOn w:val="a0"/>
    <w:uiPriority w:val="99"/>
    <w:semiHidden/>
    <w:unhideWhenUsed/>
    <w:rsid w:val="00F377F6"/>
    <w:rPr>
      <w:color w:val="605E5C"/>
      <w:shd w:val="clear" w:color="auto" w:fill="E1DFDD"/>
    </w:rPr>
  </w:style>
  <w:style w:type="paragraph" w:customStyle="1" w:styleId="Doc-text2">
    <w:name w:val="Doc-text2"/>
    <w:basedOn w:val="a"/>
    <w:link w:val="Doc-text2Char"/>
    <w:qFormat/>
    <w:rsid w:val="006357F6"/>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sid w:val="006357F6"/>
    <w:rPr>
      <w:rFonts w:ascii="Arial" w:eastAsia="MS Mincho" w:hAnsi="Arial"/>
      <w:szCs w:val="24"/>
      <w:lang w:eastAsia="en-GB"/>
    </w:rPr>
  </w:style>
  <w:style w:type="paragraph" w:customStyle="1" w:styleId="Agreement">
    <w:name w:val="Agreement"/>
    <w:basedOn w:val="a"/>
    <w:next w:val="Doc-text2"/>
    <w:uiPriority w:val="99"/>
    <w:qFormat/>
    <w:rsid w:val="006357F6"/>
    <w:pPr>
      <w:numPr>
        <w:numId w:val="11"/>
      </w:numPr>
      <w:overflowPunct/>
      <w:autoSpaceDE/>
      <w:autoSpaceDN/>
      <w:adjustRightInd/>
      <w:spacing w:before="60" w:after="0"/>
      <w:jc w:val="left"/>
      <w:textAlignment w:val="auto"/>
    </w:pPr>
    <w:rPr>
      <w:rFonts w:eastAsia="MS Mincho"/>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16082">
      <w:bodyDiv w:val="1"/>
      <w:marLeft w:val="0"/>
      <w:marRight w:val="0"/>
      <w:marTop w:val="0"/>
      <w:marBottom w:val="0"/>
      <w:divBdr>
        <w:top w:val="none" w:sz="0" w:space="0" w:color="auto"/>
        <w:left w:val="none" w:sz="0" w:space="0" w:color="auto"/>
        <w:bottom w:val="none" w:sz="0" w:space="0" w:color="auto"/>
        <w:right w:val="none" w:sz="0" w:space="0" w:color="auto"/>
      </w:divBdr>
    </w:div>
    <w:div w:id="39061703">
      <w:bodyDiv w:val="1"/>
      <w:marLeft w:val="0"/>
      <w:marRight w:val="0"/>
      <w:marTop w:val="0"/>
      <w:marBottom w:val="0"/>
      <w:divBdr>
        <w:top w:val="none" w:sz="0" w:space="0" w:color="auto"/>
        <w:left w:val="none" w:sz="0" w:space="0" w:color="auto"/>
        <w:bottom w:val="none" w:sz="0" w:space="0" w:color="auto"/>
        <w:right w:val="none" w:sz="0" w:space="0" w:color="auto"/>
      </w:divBdr>
    </w:div>
    <w:div w:id="257249469">
      <w:bodyDiv w:val="1"/>
      <w:marLeft w:val="0"/>
      <w:marRight w:val="0"/>
      <w:marTop w:val="0"/>
      <w:marBottom w:val="0"/>
      <w:divBdr>
        <w:top w:val="none" w:sz="0" w:space="0" w:color="auto"/>
        <w:left w:val="none" w:sz="0" w:space="0" w:color="auto"/>
        <w:bottom w:val="none" w:sz="0" w:space="0" w:color="auto"/>
        <w:right w:val="none" w:sz="0" w:space="0" w:color="auto"/>
      </w:divBdr>
    </w:div>
    <w:div w:id="279412279">
      <w:bodyDiv w:val="1"/>
      <w:marLeft w:val="0"/>
      <w:marRight w:val="0"/>
      <w:marTop w:val="0"/>
      <w:marBottom w:val="0"/>
      <w:divBdr>
        <w:top w:val="none" w:sz="0" w:space="0" w:color="auto"/>
        <w:left w:val="none" w:sz="0" w:space="0" w:color="auto"/>
        <w:bottom w:val="none" w:sz="0" w:space="0" w:color="auto"/>
        <w:right w:val="none" w:sz="0" w:space="0" w:color="auto"/>
      </w:divBdr>
    </w:div>
    <w:div w:id="280263762">
      <w:bodyDiv w:val="1"/>
      <w:marLeft w:val="0"/>
      <w:marRight w:val="0"/>
      <w:marTop w:val="0"/>
      <w:marBottom w:val="0"/>
      <w:divBdr>
        <w:top w:val="none" w:sz="0" w:space="0" w:color="auto"/>
        <w:left w:val="none" w:sz="0" w:space="0" w:color="auto"/>
        <w:bottom w:val="none" w:sz="0" w:space="0" w:color="auto"/>
        <w:right w:val="none" w:sz="0" w:space="0" w:color="auto"/>
      </w:divBdr>
    </w:div>
    <w:div w:id="287202344">
      <w:bodyDiv w:val="1"/>
      <w:marLeft w:val="0"/>
      <w:marRight w:val="0"/>
      <w:marTop w:val="0"/>
      <w:marBottom w:val="0"/>
      <w:divBdr>
        <w:top w:val="none" w:sz="0" w:space="0" w:color="auto"/>
        <w:left w:val="none" w:sz="0" w:space="0" w:color="auto"/>
        <w:bottom w:val="none" w:sz="0" w:space="0" w:color="auto"/>
        <w:right w:val="none" w:sz="0" w:space="0" w:color="auto"/>
      </w:divBdr>
      <w:divsChild>
        <w:div w:id="621496171">
          <w:marLeft w:val="1166"/>
          <w:marRight w:val="0"/>
          <w:marTop w:val="0"/>
          <w:marBottom w:val="0"/>
          <w:divBdr>
            <w:top w:val="none" w:sz="0" w:space="0" w:color="auto"/>
            <w:left w:val="none" w:sz="0" w:space="0" w:color="auto"/>
            <w:bottom w:val="none" w:sz="0" w:space="0" w:color="auto"/>
            <w:right w:val="none" w:sz="0" w:space="0" w:color="auto"/>
          </w:divBdr>
        </w:div>
        <w:div w:id="2126851856">
          <w:marLeft w:val="1166"/>
          <w:marRight w:val="0"/>
          <w:marTop w:val="0"/>
          <w:marBottom w:val="0"/>
          <w:divBdr>
            <w:top w:val="none" w:sz="0" w:space="0" w:color="auto"/>
            <w:left w:val="none" w:sz="0" w:space="0" w:color="auto"/>
            <w:bottom w:val="none" w:sz="0" w:space="0" w:color="auto"/>
            <w:right w:val="none" w:sz="0" w:space="0" w:color="auto"/>
          </w:divBdr>
        </w:div>
      </w:divsChild>
    </w:div>
    <w:div w:id="301229179">
      <w:bodyDiv w:val="1"/>
      <w:marLeft w:val="0"/>
      <w:marRight w:val="0"/>
      <w:marTop w:val="0"/>
      <w:marBottom w:val="0"/>
      <w:divBdr>
        <w:top w:val="none" w:sz="0" w:space="0" w:color="auto"/>
        <w:left w:val="none" w:sz="0" w:space="0" w:color="auto"/>
        <w:bottom w:val="none" w:sz="0" w:space="0" w:color="auto"/>
        <w:right w:val="none" w:sz="0" w:space="0" w:color="auto"/>
      </w:divBdr>
    </w:div>
    <w:div w:id="311953986">
      <w:bodyDiv w:val="1"/>
      <w:marLeft w:val="0"/>
      <w:marRight w:val="0"/>
      <w:marTop w:val="0"/>
      <w:marBottom w:val="0"/>
      <w:divBdr>
        <w:top w:val="none" w:sz="0" w:space="0" w:color="auto"/>
        <w:left w:val="none" w:sz="0" w:space="0" w:color="auto"/>
        <w:bottom w:val="none" w:sz="0" w:space="0" w:color="auto"/>
        <w:right w:val="none" w:sz="0" w:space="0" w:color="auto"/>
      </w:divBdr>
    </w:div>
    <w:div w:id="371073629">
      <w:bodyDiv w:val="1"/>
      <w:marLeft w:val="0"/>
      <w:marRight w:val="0"/>
      <w:marTop w:val="0"/>
      <w:marBottom w:val="0"/>
      <w:divBdr>
        <w:top w:val="none" w:sz="0" w:space="0" w:color="auto"/>
        <w:left w:val="none" w:sz="0" w:space="0" w:color="auto"/>
        <w:bottom w:val="none" w:sz="0" w:space="0" w:color="auto"/>
        <w:right w:val="none" w:sz="0" w:space="0" w:color="auto"/>
      </w:divBdr>
    </w:div>
    <w:div w:id="389378217">
      <w:bodyDiv w:val="1"/>
      <w:marLeft w:val="0"/>
      <w:marRight w:val="0"/>
      <w:marTop w:val="0"/>
      <w:marBottom w:val="0"/>
      <w:divBdr>
        <w:top w:val="none" w:sz="0" w:space="0" w:color="auto"/>
        <w:left w:val="none" w:sz="0" w:space="0" w:color="auto"/>
        <w:bottom w:val="none" w:sz="0" w:space="0" w:color="auto"/>
        <w:right w:val="none" w:sz="0" w:space="0" w:color="auto"/>
      </w:divBdr>
    </w:div>
    <w:div w:id="398789925">
      <w:bodyDiv w:val="1"/>
      <w:marLeft w:val="0"/>
      <w:marRight w:val="0"/>
      <w:marTop w:val="0"/>
      <w:marBottom w:val="0"/>
      <w:divBdr>
        <w:top w:val="none" w:sz="0" w:space="0" w:color="auto"/>
        <w:left w:val="none" w:sz="0" w:space="0" w:color="auto"/>
        <w:bottom w:val="none" w:sz="0" w:space="0" w:color="auto"/>
        <w:right w:val="none" w:sz="0" w:space="0" w:color="auto"/>
      </w:divBdr>
    </w:div>
    <w:div w:id="460419375">
      <w:bodyDiv w:val="1"/>
      <w:marLeft w:val="0"/>
      <w:marRight w:val="0"/>
      <w:marTop w:val="0"/>
      <w:marBottom w:val="0"/>
      <w:divBdr>
        <w:top w:val="none" w:sz="0" w:space="0" w:color="auto"/>
        <w:left w:val="none" w:sz="0" w:space="0" w:color="auto"/>
        <w:bottom w:val="none" w:sz="0" w:space="0" w:color="auto"/>
        <w:right w:val="none" w:sz="0" w:space="0" w:color="auto"/>
      </w:divBdr>
    </w:div>
    <w:div w:id="469330039">
      <w:bodyDiv w:val="1"/>
      <w:marLeft w:val="0"/>
      <w:marRight w:val="0"/>
      <w:marTop w:val="0"/>
      <w:marBottom w:val="0"/>
      <w:divBdr>
        <w:top w:val="none" w:sz="0" w:space="0" w:color="auto"/>
        <w:left w:val="none" w:sz="0" w:space="0" w:color="auto"/>
        <w:bottom w:val="none" w:sz="0" w:space="0" w:color="auto"/>
        <w:right w:val="none" w:sz="0" w:space="0" w:color="auto"/>
      </w:divBdr>
      <w:divsChild>
        <w:div w:id="293489436">
          <w:marLeft w:val="1166"/>
          <w:marRight w:val="0"/>
          <w:marTop w:val="0"/>
          <w:marBottom w:val="0"/>
          <w:divBdr>
            <w:top w:val="none" w:sz="0" w:space="0" w:color="auto"/>
            <w:left w:val="none" w:sz="0" w:space="0" w:color="auto"/>
            <w:bottom w:val="none" w:sz="0" w:space="0" w:color="auto"/>
            <w:right w:val="none" w:sz="0" w:space="0" w:color="auto"/>
          </w:divBdr>
        </w:div>
      </w:divsChild>
    </w:div>
    <w:div w:id="471871366">
      <w:bodyDiv w:val="1"/>
      <w:marLeft w:val="0"/>
      <w:marRight w:val="0"/>
      <w:marTop w:val="0"/>
      <w:marBottom w:val="0"/>
      <w:divBdr>
        <w:top w:val="none" w:sz="0" w:space="0" w:color="auto"/>
        <w:left w:val="none" w:sz="0" w:space="0" w:color="auto"/>
        <w:bottom w:val="none" w:sz="0" w:space="0" w:color="auto"/>
        <w:right w:val="none" w:sz="0" w:space="0" w:color="auto"/>
      </w:divBdr>
      <w:divsChild>
        <w:div w:id="930163340">
          <w:marLeft w:val="547"/>
          <w:marRight w:val="0"/>
          <w:marTop w:val="96"/>
          <w:marBottom w:val="0"/>
          <w:divBdr>
            <w:top w:val="none" w:sz="0" w:space="0" w:color="auto"/>
            <w:left w:val="none" w:sz="0" w:space="0" w:color="auto"/>
            <w:bottom w:val="none" w:sz="0" w:space="0" w:color="auto"/>
            <w:right w:val="none" w:sz="0" w:space="0" w:color="auto"/>
          </w:divBdr>
        </w:div>
        <w:div w:id="1893425673">
          <w:marLeft w:val="547"/>
          <w:marRight w:val="0"/>
          <w:marTop w:val="96"/>
          <w:marBottom w:val="0"/>
          <w:divBdr>
            <w:top w:val="none" w:sz="0" w:space="0" w:color="auto"/>
            <w:left w:val="none" w:sz="0" w:space="0" w:color="auto"/>
            <w:bottom w:val="none" w:sz="0" w:space="0" w:color="auto"/>
            <w:right w:val="none" w:sz="0" w:space="0" w:color="auto"/>
          </w:divBdr>
        </w:div>
      </w:divsChild>
    </w:div>
    <w:div w:id="589508936">
      <w:bodyDiv w:val="1"/>
      <w:marLeft w:val="0"/>
      <w:marRight w:val="0"/>
      <w:marTop w:val="0"/>
      <w:marBottom w:val="0"/>
      <w:divBdr>
        <w:top w:val="none" w:sz="0" w:space="0" w:color="auto"/>
        <w:left w:val="none" w:sz="0" w:space="0" w:color="auto"/>
        <w:bottom w:val="none" w:sz="0" w:space="0" w:color="auto"/>
        <w:right w:val="none" w:sz="0" w:space="0" w:color="auto"/>
      </w:divBdr>
      <w:divsChild>
        <w:div w:id="65036499">
          <w:marLeft w:val="0"/>
          <w:marRight w:val="0"/>
          <w:marTop w:val="0"/>
          <w:marBottom w:val="0"/>
          <w:divBdr>
            <w:top w:val="none" w:sz="0" w:space="0" w:color="auto"/>
            <w:left w:val="none" w:sz="0" w:space="0" w:color="auto"/>
            <w:bottom w:val="none" w:sz="0" w:space="0" w:color="auto"/>
            <w:right w:val="none" w:sz="0" w:space="0" w:color="auto"/>
          </w:divBdr>
        </w:div>
      </w:divsChild>
    </w:div>
    <w:div w:id="589965945">
      <w:bodyDiv w:val="1"/>
      <w:marLeft w:val="0"/>
      <w:marRight w:val="0"/>
      <w:marTop w:val="0"/>
      <w:marBottom w:val="0"/>
      <w:divBdr>
        <w:top w:val="none" w:sz="0" w:space="0" w:color="auto"/>
        <w:left w:val="none" w:sz="0" w:space="0" w:color="auto"/>
        <w:bottom w:val="none" w:sz="0" w:space="0" w:color="auto"/>
        <w:right w:val="none" w:sz="0" w:space="0" w:color="auto"/>
      </w:divBdr>
    </w:div>
    <w:div w:id="609971130">
      <w:bodyDiv w:val="1"/>
      <w:marLeft w:val="0"/>
      <w:marRight w:val="0"/>
      <w:marTop w:val="0"/>
      <w:marBottom w:val="0"/>
      <w:divBdr>
        <w:top w:val="none" w:sz="0" w:space="0" w:color="auto"/>
        <w:left w:val="none" w:sz="0" w:space="0" w:color="auto"/>
        <w:bottom w:val="none" w:sz="0" w:space="0" w:color="auto"/>
        <w:right w:val="none" w:sz="0" w:space="0" w:color="auto"/>
      </w:divBdr>
    </w:div>
    <w:div w:id="637757557">
      <w:bodyDiv w:val="1"/>
      <w:marLeft w:val="0"/>
      <w:marRight w:val="0"/>
      <w:marTop w:val="0"/>
      <w:marBottom w:val="0"/>
      <w:divBdr>
        <w:top w:val="none" w:sz="0" w:space="0" w:color="auto"/>
        <w:left w:val="none" w:sz="0" w:space="0" w:color="auto"/>
        <w:bottom w:val="none" w:sz="0" w:space="0" w:color="auto"/>
        <w:right w:val="none" w:sz="0" w:space="0" w:color="auto"/>
      </w:divBdr>
    </w:div>
    <w:div w:id="658733421">
      <w:bodyDiv w:val="1"/>
      <w:marLeft w:val="0"/>
      <w:marRight w:val="0"/>
      <w:marTop w:val="0"/>
      <w:marBottom w:val="0"/>
      <w:divBdr>
        <w:top w:val="none" w:sz="0" w:space="0" w:color="auto"/>
        <w:left w:val="none" w:sz="0" w:space="0" w:color="auto"/>
        <w:bottom w:val="none" w:sz="0" w:space="0" w:color="auto"/>
        <w:right w:val="none" w:sz="0" w:space="0" w:color="auto"/>
      </w:divBdr>
      <w:divsChild>
        <w:div w:id="1994136560">
          <w:marLeft w:val="1354"/>
          <w:marRight w:val="0"/>
          <w:marTop w:val="86"/>
          <w:marBottom w:val="0"/>
          <w:divBdr>
            <w:top w:val="none" w:sz="0" w:space="0" w:color="auto"/>
            <w:left w:val="none" w:sz="0" w:space="0" w:color="auto"/>
            <w:bottom w:val="none" w:sz="0" w:space="0" w:color="auto"/>
            <w:right w:val="none" w:sz="0" w:space="0" w:color="auto"/>
          </w:divBdr>
        </w:div>
        <w:div w:id="451366591">
          <w:marLeft w:val="1354"/>
          <w:marRight w:val="0"/>
          <w:marTop w:val="86"/>
          <w:marBottom w:val="0"/>
          <w:divBdr>
            <w:top w:val="none" w:sz="0" w:space="0" w:color="auto"/>
            <w:left w:val="none" w:sz="0" w:space="0" w:color="auto"/>
            <w:bottom w:val="none" w:sz="0" w:space="0" w:color="auto"/>
            <w:right w:val="none" w:sz="0" w:space="0" w:color="auto"/>
          </w:divBdr>
        </w:div>
      </w:divsChild>
    </w:div>
    <w:div w:id="698623086">
      <w:bodyDiv w:val="1"/>
      <w:marLeft w:val="0"/>
      <w:marRight w:val="0"/>
      <w:marTop w:val="0"/>
      <w:marBottom w:val="0"/>
      <w:divBdr>
        <w:top w:val="none" w:sz="0" w:space="0" w:color="auto"/>
        <w:left w:val="none" w:sz="0" w:space="0" w:color="auto"/>
        <w:bottom w:val="none" w:sz="0" w:space="0" w:color="auto"/>
        <w:right w:val="none" w:sz="0" w:space="0" w:color="auto"/>
      </w:divBdr>
    </w:div>
    <w:div w:id="735517244">
      <w:bodyDiv w:val="1"/>
      <w:marLeft w:val="0"/>
      <w:marRight w:val="0"/>
      <w:marTop w:val="0"/>
      <w:marBottom w:val="0"/>
      <w:divBdr>
        <w:top w:val="none" w:sz="0" w:space="0" w:color="auto"/>
        <w:left w:val="none" w:sz="0" w:space="0" w:color="auto"/>
        <w:bottom w:val="none" w:sz="0" w:space="0" w:color="auto"/>
        <w:right w:val="none" w:sz="0" w:space="0" w:color="auto"/>
      </w:divBdr>
    </w:div>
    <w:div w:id="735780471">
      <w:bodyDiv w:val="1"/>
      <w:marLeft w:val="0"/>
      <w:marRight w:val="0"/>
      <w:marTop w:val="0"/>
      <w:marBottom w:val="0"/>
      <w:divBdr>
        <w:top w:val="none" w:sz="0" w:space="0" w:color="auto"/>
        <w:left w:val="none" w:sz="0" w:space="0" w:color="auto"/>
        <w:bottom w:val="none" w:sz="0" w:space="0" w:color="auto"/>
        <w:right w:val="none" w:sz="0" w:space="0" w:color="auto"/>
      </w:divBdr>
    </w:div>
    <w:div w:id="789931897">
      <w:bodyDiv w:val="1"/>
      <w:marLeft w:val="0"/>
      <w:marRight w:val="0"/>
      <w:marTop w:val="0"/>
      <w:marBottom w:val="0"/>
      <w:divBdr>
        <w:top w:val="none" w:sz="0" w:space="0" w:color="auto"/>
        <w:left w:val="none" w:sz="0" w:space="0" w:color="auto"/>
        <w:bottom w:val="none" w:sz="0" w:space="0" w:color="auto"/>
        <w:right w:val="none" w:sz="0" w:space="0" w:color="auto"/>
      </w:divBdr>
      <w:divsChild>
        <w:div w:id="185868225">
          <w:marLeft w:val="1166"/>
          <w:marRight w:val="0"/>
          <w:marTop w:val="86"/>
          <w:marBottom w:val="0"/>
          <w:divBdr>
            <w:top w:val="none" w:sz="0" w:space="0" w:color="auto"/>
            <w:left w:val="none" w:sz="0" w:space="0" w:color="auto"/>
            <w:bottom w:val="none" w:sz="0" w:space="0" w:color="auto"/>
            <w:right w:val="none" w:sz="0" w:space="0" w:color="auto"/>
          </w:divBdr>
        </w:div>
      </w:divsChild>
    </w:div>
    <w:div w:id="802111929">
      <w:bodyDiv w:val="1"/>
      <w:marLeft w:val="0"/>
      <w:marRight w:val="0"/>
      <w:marTop w:val="0"/>
      <w:marBottom w:val="0"/>
      <w:divBdr>
        <w:top w:val="none" w:sz="0" w:space="0" w:color="auto"/>
        <w:left w:val="none" w:sz="0" w:space="0" w:color="auto"/>
        <w:bottom w:val="none" w:sz="0" w:space="0" w:color="auto"/>
        <w:right w:val="none" w:sz="0" w:space="0" w:color="auto"/>
      </w:divBdr>
    </w:div>
    <w:div w:id="823358759">
      <w:bodyDiv w:val="1"/>
      <w:marLeft w:val="0"/>
      <w:marRight w:val="0"/>
      <w:marTop w:val="0"/>
      <w:marBottom w:val="0"/>
      <w:divBdr>
        <w:top w:val="none" w:sz="0" w:space="0" w:color="auto"/>
        <w:left w:val="none" w:sz="0" w:space="0" w:color="auto"/>
        <w:bottom w:val="none" w:sz="0" w:space="0" w:color="auto"/>
        <w:right w:val="none" w:sz="0" w:space="0" w:color="auto"/>
      </w:divBdr>
    </w:div>
    <w:div w:id="828054159">
      <w:bodyDiv w:val="1"/>
      <w:marLeft w:val="0"/>
      <w:marRight w:val="0"/>
      <w:marTop w:val="0"/>
      <w:marBottom w:val="0"/>
      <w:divBdr>
        <w:top w:val="none" w:sz="0" w:space="0" w:color="auto"/>
        <w:left w:val="none" w:sz="0" w:space="0" w:color="auto"/>
        <w:bottom w:val="none" w:sz="0" w:space="0" w:color="auto"/>
        <w:right w:val="none" w:sz="0" w:space="0" w:color="auto"/>
      </w:divBdr>
      <w:divsChild>
        <w:div w:id="1596286197">
          <w:marLeft w:val="1800"/>
          <w:marRight w:val="0"/>
          <w:marTop w:val="86"/>
          <w:marBottom w:val="0"/>
          <w:divBdr>
            <w:top w:val="none" w:sz="0" w:space="0" w:color="auto"/>
            <w:left w:val="none" w:sz="0" w:space="0" w:color="auto"/>
            <w:bottom w:val="none" w:sz="0" w:space="0" w:color="auto"/>
            <w:right w:val="none" w:sz="0" w:space="0" w:color="auto"/>
          </w:divBdr>
        </w:div>
      </w:divsChild>
    </w:div>
    <w:div w:id="839395026">
      <w:bodyDiv w:val="1"/>
      <w:marLeft w:val="0"/>
      <w:marRight w:val="0"/>
      <w:marTop w:val="0"/>
      <w:marBottom w:val="0"/>
      <w:divBdr>
        <w:top w:val="none" w:sz="0" w:space="0" w:color="auto"/>
        <w:left w:val="none" w:sz="0" w:space="0" w:color="auto"/>
        <w:bottom w:val="none" w:sz="0" w:space="0" w:color="auto"/>
        <w:right w:val="none" w:sz="0" w:space="0" w:color="auto"/>
      </w:divBdr>
    </w:div>
    <w:div w:id="856230812">
      <w:bodyDiv w:val="1"/>
      <w:marLeft w:val="0"/>
      <w:marRight w:val="0"/>
      <w:marTop w:val="0"/>
      <w:marBottom w:val="0"/>
      <w:divBdr>
        <w:top w:val="none" w:sz="0" w:space="0" w:color="auto"/>
        <w:left w:val="none" w:sz="0" w:space="0" w:color="auto"/>
        <w:bottom w:val="none" w:sz="0" w:space="0" w:color="auto"/>
        <w:right w:val="none" w:sz="0" w:space="0" w:color="auto"/>
      </w:divBdr>
      <w:divsChild>
        <w:div w:id="1447117747">
          <w:marLeft w:val="1166"/>
          <w:marRight w:val="0"/>
          <w:marTop w:val="0"/>
          <w:marBottom w:val="0"/>
          <w:divBdr>
            <w:top w:val="none" w:sz="0" w:space="0" w:color="auto"/>
            <w:left w:val="none" w:sz="0" w:space="0" w:color="auto"/>
            <w:bottom w:val="none" w:sz="0" w:space="0" w:color="auto"/>
            <w:right w:val="none" w:sz="0" w:space="0" w:color="auto"/>
          </w:divBdr>
        </w:div>
      </w:divsChild>
    </w:div>
    <w:div w:id="874007687">
      <w:bodyDiv w:val="1"/>
      <w:marLeft w:val="0"/>
      <w:marRight w:val="0"/>
      <w:marTop w:val="0"/>
      <w:marBottom w:val="0"/>
      <w:divBdr>
        <w:top w:val="none" w:sz="0" w:space="0" w:color="auto"/>
        <w:left w:val="none" w:sz="0" w:space="0" w:color="auto"/>
        <w:bottom w:val="none" w:sz="0" w:space="0" w:color="auto"/>
        <w:right w:val="none" w:sz="0" w:space="0" w:color="auto"/>
      </w:divBdr>
    </w:div>
    <w:div w:id="881287351">
      <w:bodyDiv w:val="1"/>
      <w:marLeft w:val="0"/>
      <w:marRight w:val="0"/>
      <w:marTop w:val="0"/>
      <w:marBottom w:val="0"/>
      <w:divBdr>
        <w:top w:val="none" w:sz="0" w:space="0" w:color="auto"/>
        <w:left w:val="none" w:sz="0" w:space="0" w:color="auto"/>
        <w:bottom w:val="none" w:sz="0" w:space="0" w:color="auto"/>
        <w:right w:val="none" w:sz="0" w:space="0" w:color="auto"/>
      </w:divBdr>
    </w:div>
    <w:div w:id="902181202">
      <w:bodyDiv w:val="1"/>
      <w:marLeft w:val="0"/>
      <w:marRight w:val="0"/>
      <w:marTop w:val="0"/>
      <w:marBottom w:val="0"/>
      <w:divBdr>
        <w:top w:val="none" w:sz="0" w:space="0" w:color="auto"/>
        <w:left w:val="none" w:sz="0" w:space="0" w:color="auto"/>
        <w:bottom w:val="none" w:sz="0" w:space="0" w:color="auto"/>
        <w:right w:val="none" w:sz="0" w:space="0" w:color="auto"/>
      </w:divBdr>
    </w:div>
    <w:div w:id="916019458">
      <w:bodyDiv w:val="1"/>
      <w:marLeft w:val="0"/>
      <w:marRight w:val="0"/>
      <w:marTop w:val="0"/>
      <w:marBottom w:val="0"/>
      <w:divBdr>
        <w:top w:val="none" w:sz="0" w:space="0" w:color="auto"/>
        <w:left w:val="none" w:sz="0" w:space="0" w:color="auto"/>
        <w:bottom w:val="none" w:sz="0" w:space="0" w:color="auto"/>
        <w:right w:val="none" w:sz="0" w:space="0" w:color="auto"/>
      </w:divBdr>
    </w:div>
    <w:div w:id="929852893">
      <w:bodyDiv w:val="1"/>
      <w:marLeft w:val="0"/>
      <w:marRight w:val="0"/>
      <w:marTop w:val="0"/>
      <w:marBottom w:val="0"/>
      <w:divBdr>
        <w:top w:val="none" w:sz="0" w:space="0" w:color="auto"/>
        <w:left w:val="none" w:sz="0" w:space="0" w:color="auto"/>
        <w:bottom w:val="none" w:sz="0" w:space="0" w:color="auto"/>
        <w:right w:val="none" w:sz="0" w:space="0" w:color="auto"/>
      </w:divBdr>
    </w:div>
    <w:div w:id="934702951">
      <w:bodyDiv w:val="1"/>
      <w:marLeft w:val="0"/>
      <w:marRight w:val="0"/>
      <w:marTop w:val="0"/>
      <w:marBottom w:val="0"/>
      <w:divBdr>
        <w:top w:val="none" w:sz="0" w:space="0" w:color="auto"/>
        <w:left w:val="none" w:sz="0" w:space="0" w:color="auto"/>
        <w:bottom w:val="none" w:sz="0" w:space="0" w:color="auto"/>
        <w:right w:val="none" w:sz="0" w:space="0" w:color="auto"/>
      </w:divBdr>
    </w:div>
    <w:div w:id="995063312">
      <w:bodyDiv w:val="1"/>
      <w:marLeft w:val="0"/>
      <w:marRight w:val="0"/>
      <w:marTop w:val="0"/>
      <w:marBottom w:val="0"/>
      <w:divBdr>
        <w:top w:val="none" w:sz="0" w:space="0" w:color="auto"/>
        <w:left w:val="none" w:sz="0" w:space="0" w:color="auto"/>
        <w:bottom w:val="none" w:sz="0" w:space="0" w:color="auto"/>
        <w:right w:val="none" w:sz="0" w:space="0" w:color="auto"/>
      </w:divBdr>
      <w:divsChild>
        <w:div w:id="430660387">
          <w:marLeft w:val="547"/>
          <w:marRight w:val="0"/>
          <w:marTop w:val="96"/>
          <w:marBottom w:val="0"/>
          <w:divBdr>
            <w:top w:val="none" w:sz="0" w:space="0" w:color="auto"/>
            <w:left w:val="none" w:sz="0" w:space="0" w:color="auto"/>
            <w:bottom w:val="none" w:sz="0" w:space="0" w:color="auto"/>
            <w:right w:val="none" w:sz="0" w:space="0" w:color="auto"/>
          </w:divBdr>
        </w:div>
        <w:div w:id="219177793">
          <w:marLeft w:val="1166"/>
          <w:marRight w:val="0"/>
          <w:marTop w:val="96"/>
          <w:marBottom w:val="0"/>
          <w:divBdr>
            <w:top w:val="none" w:sz="0" w:space="0" w:color="auto"/>
            <w:left w:val="none" w:sz="0" w:space="0" w:color="auto"/>
            <w:bottom w:val="none" w:sz="0" w:space="0" w:color="auto"/>
            <w:right w:val="none" w:sz="0" w:space="0" w:color="auto"/>
          </w:divBdr>
        </w:div>
        <w:div w:id="1392384837">
          <w:marLeft w:val="1166"/>
          <w:marRight w:val="0"/>
          <w:marTop w:val="96"/>
          <w:marBottom w:val="0"/>
          <w:divBdr>
            <w:top w:val="none" w:sz="0" w:space="0" w:color="auto"/>
            <w:left w:val="none" w:sz="0" w:space="0" w:color="auto"/>
            <w:bottom w:val="none" w:sz="0" w:space="0" w:color="auto"/>
            <w:right w:val="none" w:sz="0" w:space="0" w:color="auto"/>
          </w:divBdr>
        </w:div>
      </w:divsChild>
    </w:div>
    <w:div w:id="1011951946">
      <w:bodyDiv w:val="1"/>
      <w:marLeft w:val="0"/>
      <w:marRight w:val="0"/>
      <w:marTop w:val="0"/>
      <w:marBottom w:val="0"/>
      <w:divBdr>
        <w:top w:val="none" w:sz="0" w:space="0" w:color="auto"/>
        <w:left w:val="none" w:sz="0" w:space="0" w:color="auto"/>
        <w:bottom w:val="none" w:sz="0" w:space="0" w:color="auto"/>
        <w:right w:val="none" w:sz="0" w:space="0" w:color="auto"/>
      </w:divBdr>
    </w:div>
    <w:div w:id="1016425972">
      <w:bodyDiv w:val="1"/>
      <w:marLeft w:val="0"/>
      <w:marRight w:val="0"/>
      <w:marTop w:val="0"/>
      <w:marBottom w:val="0"/>
      <w:divBdr>
        <w:top w:val="none" w:sz="0" w:space="0" w:color="auto"/>
        <w:left w:val="none" w:sz="0" w:space="0" w:color="auto"/>
        <w:bottom w:val="none" w:sz="0" w:space="0" w:color="auto"/>
        <w:right w:val="none" w:sz="0" w:space="0" w:color="auto"/>
      </w:divBdr>
      <w:divsChild>
        <w:div w:id="1137602322">
          <w:marLeft w:val="1166"/>
          <w:marRight w:val="0"/>
          <w:marTop w:val="86"/>
          <w:marBottom w:val="0"/>
          <w:divBdr>
            <w:top w:val="none" w:sz="0" w:space="0" w:color="auto"/>
            <w:left w:val="none" w:sz="0" w:space="0" w:color="auto"/>
            <w:bottom w:val="none" w:sz="0" w:space="0" w:color="auto"/>
            <w:right w:val="none" w:sz="0" w:space="0" w:color="auto"/>
          </w:divBdr>
        </w:div>
        <w:div w:id="1232302987">
          <w:marLeft w:val="1800"/>
          <w:marRight w:val="0"/>
          <w:marTop w:val="86"/>
          <w:marBottom w:val="0"/>
          <w:divBdr>
            <w:top w:val="none" w:sz="0" w:space="0" w:color="auto"/>
            <w:left w:val="none" w:sz="0" w:space="0" w:color="auto"/>
            <w:bottom w:val="none" w:sz="0" w:space="0" w:color="auto"/>
            <w:right w:val="none" w:sz="0" w:space="0" w:color="auto"/>
          </w:divBdr>
        </w:div>
      </w:divsChild>
    </w:div>
    <w:div w:id="1022589518">
      <w:bodyDiv w:val="1"/>
      <w:marLeft w:val="0"/>
      <w:marRight w:val="0"/>
      <w:marTop w:val="0"/>
      <w:marBottom w:val="0"/>
      <w:divBdr>
        <w:top w:val="none" w:sz="0" w:space="0" w:color="auto"/>
        <w:left w:val="none" w:sz="0" w:space="0" w:color="auto"/>
        <w:bottom w:val="none" w:sz="0" w:space="0" w:color="auto"/>
        <w:right w:val="none" w:sz="0" w:space="0" w:color="auto"/>
      </w:divBdr>
    </w:div>
    <w:div w:id="1040205576">
      <w:bodyDiv w:val="1"/>
      <w:marLeft w:val="0"/>
      <w:marRight w:val="0"/>
      <w:marTop w:val="0"/>
      <w:marBottom w:val="0"/>
      <w:divBdr>
        <w:top w:val="none" w:sz="0" w:space="0" w:color="auto"/>
        <w:left w:val="none" w:sz="0" w:space="0" w:color="auto"/>
        <w:bottom w:val="none" w:sz="0" w:space="0" w:color="auto"/>
        <w:right w:val="none" w:sz="0" w:space="0" w:color="auto"/>
      </w:divBdr>
    </w:div>
    <w:div w:id="1102411089">
      <w:bodyDiv w:val="1"/>
      <w:marLeft w:val="0"/>
      <w:marRight w:val="0"/>
      <w:marTop w:val="0"/>
      <w:marBottom w:val="0"/>
      <w:divBdr>
        <w:top w:val="none" w:sz="0" w:space="0" w:color="auto"/>
        <w:left w:val="none" w:sz="0" w:space="0" w:color="auto"/>
        <w:bottom w:val="none" w:sz="0" w:space="0" w:color="auto"/>
        <w:right w:val="none" w:sz="0" w:space="0" w:color="auto"/>
      </w:divBdr>
      <w:divsChild>
        <w:div w:id="2135443430">
          <w:marLeft w:val="547"/>
          <w:marRight w:val="0"/>
          <w:marTop w:val="60"/>
          <w:marBottom w:val="0"/>
          <w:divBdr>
            <w:top w:val="none" w:sz="0" w:space="0" w:color="auto"/>
            <w:left w:val="none" w:sz="0" w:space="0" w:color="auto"/>
            <w:bottom w:val="none" w:sz="0" w:space="0" w:color="auto"/>
            <w:right w:val="none" w:sz="0" w:space="0" w:color="auto"/>
          </w:divBdr>
        </w:div>
        <w:div w:id="909730563">
          <w:marLeft w:val="547"/>
          <w:marRight w:val="0"/>
          <w:marTop w:val="60"/>
          <w:marBottom w:val="0"/>
          <w:divBdr>
            <w:top w:val="none" w:sz="0" w:space="0" w:color="auto"/>
            <w:left w:val="none" w:sz="0" w:space="0" w:color="auto"/>
            <w:bottom w:val="none" w:sz="0" w:space="0" w:color="auto"/>
            <w:right w:val="none" w:sz="0" w:space="0" w:color="auto"/>
          </w:divBdr>
        </w:div>
        <w:div w:id="764812071">
          <w:marLeft w:val="547"/>
          <w:marRight w:val="0"/>
          <w:marTop w:val="60"/>
          <w:marBottom w:val="0"/>
          <w:divBdr>
            <w:top w:val="none" w:sz="0" w:space="0" w:color="auto"/>
            <w:left w:val="none" w:sz="0" w:space="0" w:color="auto"/>
            <w:bottom w:val="none" w:sz="0" w:space="0" w:color="auto"/>
            <w:right w:val="none" w:sz="0" w:space="0" w:color="auto"/>
          </w:divBdr>
        </w:div>
      </w:divsChild>
    </w:div>
    <w:div w:id="1130779553">
      <w:bodyDiv w:val="1"/>
      <w:marLeft w:val="0"/>
      <w:marRight w:val="0"/>
      <w:marTop w:val="0"/>
      <w:marBottom w:val="0"/>
      <w:divBdr>
        <w:top w:val="none" w:sz="0" w:space="0" w:color="auto"/>
        <w:left w:val="none" w:sz="0" w:space="0" w:color="auto"/>
        <w:bottom w:val="none" w:sz="0" w:space="0" w:color="auto"/>
        <w:right w:val="none" w:sz="0" w:space="0" w:color="auto"/>
      </w:divBdr>
    </w:div>
    <w:div w:id="1146124263">
      <w:bodyDiv w:val="1"/>
      <w:marLeft w:val="0"/>
      <w:marRight w:val="0"/>
      <w:marTop w:val="0"/>
      <w:marBottom w:val="0"/>
      <w:divBdr>
        <w:top w:val="none" w:sz="0" w:space="0" w:color="auto"/>
        <w:left w:val="none" w:sz="0" w:space="0" w:color="auto"/>
        <w:bottom w:val="none" w:sz="0" w:space="0" w:color="auto"/>
        <w:right w:val="none" w:sz="0" w:space="0" w:color="auto"/>
      </w:divBdr>
      <w:divsChild>
        <w:div w:id="1207762957">
          <w:marLeft w:val="1440"/>
          <w:marRight w:val="0"/>
          <w:marTop w:val="100"/>
          <w:marBottom w:val="0"/>
          <w:divBdr>
            <w:top w:val="none" w:sz="0" w:space="0" w:color="auto"/>
            <w:left w:val="none" w:sz="0" w:space="0" w:color="auto"/>
            <w:bottom w:val="none" w:sz="0" w:space="0" w:color="auto"/>
            <w:right w:val="none" w:sz="0" w:space="0" w:color="auto"/>
          </w:divBdr>
        </w:div>
        <w:div w:id="1050298915">
          <w:marLeft w:val="1440"/>
          <w:marRight w:val="0"/>
          <w:marTop w:val="100"/>
          <w:marBottom w:val="0"/>
          <w:divBdr>
            <w:top w:val="none" w:sz="0" w:space="0" w:color="auto"/>
            <w:left w:val="none" w:sz="0" w:space="0" w:color="auto"/>
            <w:bottom w:val="none" w:sz="0" w:space="0" w:color="auto"/>
            <w:right w:val="none" w:sz="0" w:space="0" w:color="auto"/>
          </w:divBdr>
        </w:div>
      </w:divsChild>
    </w:div>
    <w:div w:id="1174488970">
      <w:bodyDiv w:val="1"/>
      <w:marLeft w:val="0"/>
      <w:marRight w:val="0"/>
      <w:marTop w:val="0"/>
      <w:marBottom w:val="0"/>
      <w:divBdr>
        <w:top w:val="none" w:sz="0" w:space="0" w:color="auto"/>
        <w:left w:val="none" w:sz="0" w:space="0" w:color="auto"/>
        <w:bottom w:val="none" w:sz="0" w:space="0" w:color="auto"/>
        <w:right w:val="none" w:sz="0" w:space="0" w:color="auto"/>
      </w:divBdr>
      <w:divsChild>
        <w:div w:id="106044421">
          <w:marLeft w:val="547"/>
          <w:marRight w:val="0"/>
          <w:marTop w:val="86"/>
          <w:marBottom w:val="0"/>
          <w:divBdr>
            <w:top w:val="none" w:sz="0" w:space="0" w:color="auto"/>
            <w:left w:val="none" w:sz="0" w:space="0" w:color="auto"/>
            <w:bottom w:val="none" w:sz="0" w:space="0" w:color="auto"/>
            <w:right w:val="none" w:sz="0" w:space="0" w:color="auto"/>
          </w:divBdr>
        </w:div>
        <w:div w:id="1425764363">
          <w:marLeft w:val="547"/>
          <w:marRight w:val="0"/>
          <w:marTop w:val="86"/>
          <w:marBottom w:val="0"/>
          <w:divBdr>
            <w:top w:val="none" w:sz="0" w:space="0" w:color="auto"/>
            <w:left w:val="none" w:sz="0" w:space="0" w:color="auto"/>
            <w:bottom w:val="none" w:sz="0" w:space="0" w:color="auto"/>
            <w:right w:val="none" w:sz="0" w:space="0" w:color="auto"/>
          </w:divBdr>
        </w:div>
        <w:div w:id="596984842">
          <w:marLeft w:val="547"/>
          <w:marRight w:val="0"/>
          <w:marTop w:val="86"/>
          <w:marBottom w:val="0"/>
          <w:divBdr>
            <w:top w:val="none" w:sz="0" w:space="0" w:color="auto"/>
            <w:left w:val="none" w:sz="0" w:space="0" w:color="auto"/>
            <w:bottom w:val="none" w:sz="0" w:space="0" w:color="auto"/>
            <w:right w:val="none" w:sz="0" w:space="0" w:color="auto"/>
          </w:divBdr>
        </w:div>
        <w:div w:id="1877162068">
          <w:marLeft w:val="547"/>
          <w:marRight w:val="0"/>
          <w:marTop w:val="86"/>
          <w:marBottom w:val="0"/>
          <w:divBdr>
            <w:top w:val="none" w:sz="0" w:space="0" w:color="auto"/>
            <w:left w:val="none" w:sz="0" w:space="0" w:color="auto"/>
            <w:bottom w:val="none" w:sz="0" w:space="0" w:color="auto"/>
            <w:right w:val="none" w:sz="0" w:space="0" w:color="auto"/>
          </w:divBdr>
        </w:div>
        <w:div w:id="1091000796">
          <w:marLeft w:val="547"/>
          <w:marRight w:val="0"/>
          <w:marTop w:val="86"/>
          <w:marBottom w:val="0"/>
          <w:divBdr>
            <w:top w:val="none" w:sz="0" w:space="0" w:color="auto"/>
            <w:left w:val="none" w:sz="0" w:space="0" w:color="auto"/>
            <w:bottom w:val="none" w:sz="0" w:space="0" w:color="auto"/>
            <w:right w:val="none" w:sz="0" w:space="0" w:color="auto"/>
          </w:divBdr>
        </w:div>
        <w:div w:id="2095734572">
          <w:marLeft w:val="547"/>
          <w:marRight w:val="0"/>
          <w:marTop w:val="86"/>
          <w:marBottom w:val="0"/>
          <w:divBdr>
            <w:top w:val="none" w:sz="0" w:space="0" w:color="auto"/>
            <w:left w:val="none" w:sz="0" w:space="0" w:color="auto"/>
            <w:bottom w:val="none" w:sz="0" w:space="0" w:color="auto"/>
            <w:right w:val="none" w:sz="0" w:space="0" w:color="auto"/>
          </w:divBdr>
        </w:div>
      </w:divsChild>
    </w:div>
    <w:div w:id="1180392390">
      <w:bodyDiv w:val="1"/>
      <w:marLeft w:val="0"/>
      <w:marRight w:val="0"/>
      <w:marTop w:val="0"/>
      <w:marBottom w:val="0"/>
      <w:divBdr>
        <w:top w:val="none" w:sz="0" w:space="0" w:color="auto"/>
        <w:left w:val="none" w:sz="0" w:space="0" w:color="auto"/>
        <w:bottom w:val="none" w:sz="0" w:space="0" w:color="auto"/>
        <w:right w:val="none" w:sz="0" w:space="0" w:color="auto"/>
      </w:divBdr>
      <w:divsChild>
        <w:div w:id="1480338423">
          <w:marLeft w:val="547"/>
          <w:marRight w:val="0"/>
          <w:marTop w:val="96"/>
          <w:marBottom w:val="0"/>
          <w:divBdr>
            <w:top w:val="none" w:sz="0" w:space="0" w:color="auto"/>
            <w:left w:val="none" w:sz="0" w:space="0" w:color="auto"/>
            <w:bottom w:val="none" w:sz="0" w:space="0" w:color="auto"/>
            <w:right w:val="none" w:sz="0" w:space="0" w:color="auto"/>
          </w:divBdr>
        </w:div>
      </w:divsChild>
    </w:div>
    <w:div w:id="1210528867">
      <w:bodyDiv w:val="1"/>
      <w:marLeft w:val="0"/>
      <w:marRight w:val="0"/>
      <w:marTop w:val="0"/>
      <w:marBottom w:val="0"/>
      <w:divBdr>
        <w:top w:val="none" w:sz="0" w:space="0" w:color="auto"/>
        <w:left w:val="none" w:sz="0" w:space="0" w:color="auto"/>
        <w:bottom w:val="none" w:sz="0" w:space="0" w:color="auto"/>
        <w:right w:val="none" w:sz="0" w:space="0" w:color="auto"/>
      </w:divBdr>
      <w:divsChild>
        <w:div w:id="156506926">
          <w:marLeft w:val="547"/>
          <w:marRight w:val="0"/>
          <w:marTop w:val="96"/>
          <w:marBottom w:val="0"/>
          <w:divBdr>
            <w:top w:val="none" w:sz="0" w:space="0" w:color="auto"/>
            <w:left w:val="none" w:sz="0" w:space="0" w:color="auto"/>
            <w:bottom w:val="none" w:sz="0" w:space="0" w:color="auto"/>
            <w:right w:val="none" w:sz="0" w:space="0" w:color="auto"/>
          </w:divBdr>
        </w:div>
      </w:divsChild>
    </w:div>
    <w:div w:id="1228034332">
      <w:bodyDiv w:val="1"/>
      <w:marLeft w:val="0"/>
      <w:marRight w:val="0"/>
      <w:marTop w:val="0"/>
      <w:marBottom w:val="0"/>
      <w:divBdr>
        <w:top w:val="none" w:sz="0" w:space="0" w:color="auto"/>
        <w:left w:val="none" w:sz="0" w:space="0" w:color="auto"/>
        <w:bottom w:val="none" w:sz="0" w:space="0" w:color="auto"/>
        <w:right w:val="none" w:sz="0" w:space="0" w:color="auto"/>
      </w:divBdr>
    </w:div>
    <w:div w:id="1248074338">
      <w:bodyDiv w:val="1"/>
      <w:marLeft w:val="0"/>
      <w:marRight w:val="0"/>
      <w:marTop w:val="0"/>
      <w:marBottom w:val="0"/>
      <w:divBdr>
        <w:top w:val="none" w:sz="0" w:space="0" w:color="auto"/>
        <w:left w:val="none" w:sz="0" w:space="0" w:color="auto"/>
        <w:bottom w:val="none" w:sz="0" w:space="0" w:color="auto"/>
        <w:right w:val="none" w:sz="0" w:space="0" w:color="auto"/>
      </w:divBdr>
    </w:div>
    <w:div w:id="1263800092">
      <w:bodyDiv w:val="1"/>
      <w:marLeft w:val="0"/>
      <w:marRight w:val="0"/>
      <w:marTop w:val="0"/>
      <w:marBottom w:val="0"/>
      <w:divBdr>
        <w:top w:val="none" w:sz="0" w:space="0" w:color="auto"/>
        <w:left w:val="none" w:sz="0" w:space="0" w:color="auto"/>
        <w:bottom w:val="none" w:sz="0" w:space="0" w:color="auto"/>
        <w:right w:val="none" w:sz="0" w:space="0" w:color="auto"/>
      </w:divBdr>
    </w:div>
    <w:div w:id="1275089414">
      <w:bodyDiv w:val="1"/>
      <w:marLeft w:val="0"/>
      <w:marRight w:val="0"/>
      <w:marTop w:val="0"/>
      <w:marBottom w:val="0"/>
      <w:divBdr>
        <w:top w:val="none" w:sz="0" w:space="0" w:color="auto"/>
        <w:left w:val="none" w:sz="0" w:space="0" w:color="auto"/>
        <w:bottom w:val="none" w:sz="0" w:space="0" w:color="auto"/>
        <w:right w:val="none" w:sz="0" w:space="0" w:color="auto"/>
      </w:divBdr>
    </w:div>
    <w:div w:id="1313096059">
      <w:bodyDiv w:val="1"/>
      <w:marLeft w:val="0"/>
      <w:marRight w:val="0"/>
      <w:marTop w:val="0"/>
      <w:marBottom w:val="0"/>
      <w:divBdr>
        <w:top w:val="none" w:sz="0" w:space="0" w:color="auto"/>
        <w:left w:val="none" w:sz="0" w:space="0" w:color="auto"/>
        <w:bottom w:val="none" w:sz="0" w:space="0" w:color="auto"/>
        <w:right w:val="none" w:sz="0" w:space="0" w:color="auto"/>
      </w:divBdr>
    </w:div>
    <w:div w:id="1315720923">
      <w:bodyDiv w:val="1"/>
      <w:marLeft w:val="0"/>
      <w:marRight w:val="0"/>
      <w:marTop w:val="0"/>
      <w:marBottom w:val="0"/>
      <w:divBdr>
        <w:top w:val="none" w:sz="0" w:space="0" w:color="auto"/>
        <w:left w:val="none" w:sz="0" w:space="0" w:color="auto"/>
        <w:bottom w:val="none" w:sz="0" w:space="0" w:color="auto"/>
        <w:right w:val="none" w:sz="0" w:space="0" w:color="auto"/>
      </w:divBdr>
    </w:div>
    <w:div w:id="1327513647">
      <w:bodyDiv w:val="1"/>
      <w:marLeft w:val="0"/>
      <w:marRight w:val="0"/>
      <w:marTop w:val="0"/>
      <w:marBottom w:val="0"/>
      <w:divBdr>
        <w:top w:val="none" w:sz="0" w:space="0" w:color="auto"/>
        <w:left w:val="none" w:sz="0" w:space="0" w:color="auto"/>
        <w:bottom w:val="none" w:sz="0" w:space="0" w:color="auto"/>
        <w:right w:val="none" w:sz="0" w:space="0" w:color="auto"/>
      </w:divBdr>
    </w:div>
    <w:div w:id="1371228052">
      <w:bodyDiv w:val="1"/>
      <w:marLeft w:val="0"/>
      <w:marRight w:val="0"/>
      <w:marTop w:val="0"/>
      <w:marBottom w:val="0"/>
      <w:divBdr>
        <w:top w:val="none" w:sz="0" w:space="0" w:color="auto"/>
        <w:left w:val="none" w:sz="0" w:space="0" w:color="auto"/>
        <w:bottom w:val="none" w:sz="0" w:space="0" w:color="auto"/>
        <w:right w:val="none" w:sz="0" w:space="0" w:color="auto"/>
      </w:divBdr>
    </w:div>
    <w:div w:id="1421752066">
      <w:bodyDiv w:val="1"/>
      <w:marLeft w:val="0"/>
      <w:marRight w:val="0"/>
      <w:marTop w:val="0"/>
      <w:marBottom w:val="0"/>
      <w:divBdr>
        <w:top w:val="none" w:sz="0" w:space="0" w:color="auto"/>
        <w:left w:val="none" w:sz="0" w:space="0" w:color="auto"/>
        <w:bottom w:val="none" w:sz="0" w:space="0" w:color="auto"/>
        <w:right w:val="none" w:sz="0" w:space="0" w:color="auto"/>
      </w:divBdr>
      <w:divsChild>
        <w:div w:id="112286331">
          <w:marLeft w:val="1800"/>
          <w:marRight w:val="0"/>
          <w:marTop w:val="86"/>
          <w:marBottom w:val="0"/>
          <w:divBdr>
            <w:top w:val="none" w:sz="0" w:space="0" w:color="auto"/>
            <w:left w:val="none" w:sz="0" w:space="0" w:color="auto"/>
            <w:bottom w:val="none" w:sz="0" w:space="0" w:color="auto"/>
            <w:right w:val="none" w:sz="0" w:space="0" w:color="auto"/>
          </w:divBdr>
        </w:div>
        <w:div w:id="1867909616">
          <w:marLeft w:val="1800"/>
          <w:marRight w:val="0"/>
          <w:marTop w:val="86"/>
          <w:marBottom w:val="0"/>
          <w:divBdr>
            <w:top w:val="none" w:sz="0" w:space="0" w:color="auto"/>
            <w:left w:val="none" w:sz="0" w:space="0" w:color="auto"/>
            <w:bottom w:val="none" w:sz="0" w:space="0" w:color="auto"/>
            <w:right w:val="none" w:sz="0" w:space="0" w:color="auto"/>
          </w:divBdr>
        </w:div>
        <w:div w:id="1260943544">
          <w:marLeft w:val="1800"/>
          <w:marRight w:val="0"/>
          <w:marTop w:val="86"/>
          <w:marBottom w:val="0"/>
          <w:divBdr>
            <w:top w:val="none" w:sz="0" w:space="0" w:color="auto"/>
            <w:left w:val="none" w:sz="0" w:space="0" w:color="auto"/>
            <w:bottom w:val="none" w:sz="0" w:space="0" w:color="auto"/>
            <w:right w:val="none" w:sz="0" w:space="0" w:color="auto"/>
          </w:divBdr>
        </w:div>
      </w:divsChild>
    </w:div>
    <w:div w:id="1427458180">
      <w:bodyDiv w:val="1"/>
      <w:marLeft w:val="0"/>
      <w:marRight w:val="0"/>
      <w:marTop w:val="0"/>
      <w:marBottom w:val="0"/>
      <w:divBdr>
        <w:top w:val="none" w:sz="0" w:space="0" w:color="auto"/>
        <w:left w:val="none" w:sz="0" w:space="0" w:color="auto"/>
        <w:bottom w:val="none" w:sz="0" w:space="0" w:color="auto"/>
        <w:right w:val="none" w:sz="0" w:space="0" w:color="auto"/>
      </w:divBdr>
      <w:divsChild>
        <w:div w:id="1127310427">
          <w:marLeft w:val="547"/>
          <w:marRight w:val="0"/>
          <w:marTop w:val="96"/>
          <w:marBottom w:val="0"/>
          <w:divBdr>
            <w:top w:val="none" w:sz="0" w:space="0" w:color="auto"/>
            <w:left w:val="none" w:sz="0" w:space="0" w:color="auto"/>
            <w:bottom w:val="none" w:sz="0" w:space="0" w:color="auto"/>
            <w:right w:val="none" w:sz="0" w:space="0" w:color="auto"/>
          </w:divBdr>
        </w:div>
        <w:div w:id="1431583754">
          <w:marLeft w:val="1166"/>
          <w:marRight w:val="0"/>
          <w:marTop w:val="96"/>
          <w:marBottom w:val="0"/>
          <w:divBdr>
            <w:top w:val="none" w:sz="0" w:space="0" w:color="auto"/>
            <w:left w:val="none" w:sz="0" w:space="0" w:color="auto"/>
            <w:bottom w:val="none" w:sz="0" w:space="0" w:color="auto"/>
            <w:right w:val="none" w:sz="0" w:space="0" w:color="auto"/>
          </w:divBdr>
        </w:div>
      </w:divsChild>
    </w:div>
    <w:div w:id="1503079752">
      <w:bodyDiv w:val="1"/>
      <w:marLeft w:val="0"/>
      <w:marRight w:val="0"/>
      <w:marTop w:val="0"/>
      <w:marBottom w:val="0"/>
      <w:divBdr>
        <w:top w:val="none" w:sz="0" w:space="0" w:color="auto"/>
        <w:left w:val="none" w:sz="0" w:space="0" w:color="auto"/>
        <w:bottom w:val="none" w:sz="0" w:space="0" w:color="auto"/>
        <w:right w:val="none" w:sz="0" w:space="0" w:color="auto"/>
      </w:divBdr>
    </w:div>
    <w:div w:id="1591769438">
      <w:bodyDiv w:val="1"/>
      <w:marLeft w:val="0"/>
      <w:marRight w:val="0"/>
      <w:marTop w:val="0"/>
      <w:marBottom w:val="0"/>
      <w:divBdr>
        <w:top w:val="none" w:sz="0" w:space="0" w:color="auto"/>
        <w:left w:val="none" w:sz="0" w:space="0" w:color="auto"/>
        <w:bottom w:val="none" w:sz="0" w:space="0" w:color="auto"/>
        <w:right w:val="none" w:sz="0" w:space="0" w:color="auto"/>
      </w:divBdr>
    </w:div>
    <w:div w:id="1619335021">
      <w:bodyDiv w:val="1"/>
      <w:marLeft w:val="0"/>
      <w:marRight w:val="0"/>
      <w:marTop w:val="0"/>
      <w:marBottom w:val="0"/>
      <w:divBdr>
        <w:top w:val="none" w:sz="0" w:space="0" w:color="auto"/>
        <w:left w:val="none" w:sz="0" w:space="0" w:color="auto"/>
        <w:bottom w:val="none" w:sz="0" w:space="0" w:color="auto"/>
        <w:right w:val="none" w:sz="0" w:space="0" w:color="auto"/>
      </w:divBdr>
      <w:divsChild>
        <w:div w:id="168522265">
          <w:marLeft w:val="1166"/>
          <w:marRight w:val="0"/>
          <w:marTop w:val="86"/>
          <w:marBottom w:val="0"/>
          <w:divBdr>
            <w:top w:val="none" w:sz="0" w:space="0" w:color="auto"/>
            <w:left w:val="none" w:sz="0" w:space="0" w:color="auto"/>
            <w:bottom w:val="none" w:sz="0" w:space="0" w:color="auto"/>
            <w:right w:val="none" w:sz="0" w:space="0" w:color="auto"/>
          </w:divBdr>
        </w:div>
      </w:divsChild>
    </w:div>
    <w:div w:id="1641425580">
      <w:bodyDiv w:val="1"/>
      <w:marLeft w:val="0"/>
      <w:marRight w:val="0"/>
      <w:marTop w:val="0"/>
      <w:marBottom w:val="0"/>
      <w:divBdr>
        <w:top w:val="none" w:sz="0" w:space="0" w:color="auto"/>
        <w:left w:val="none" w:sz="0" w:space="0" w:color="auto"/>
        <w:bottom w:val="none" w:sz="0" w:space="0" w:color="auto"/>
        <w:right w:val="none" w:sz="0" w:space="0" w:color="auto"/>
      </w:divBdr>
    </w:div>
    <w:div w:id="1654487374">
      <w:bodyDiv w:val="1"/>
      <w:marLeft w:val="0"/>
      <w:marRight w:val="0"/>
      <w:marTop w:val="0"/>
      <w:marBottom w:val="0"/>
      <w:divBdr>
        <w:top w:val="none" w:sz="0" w:space="0" w:color="auto"/>
        <w:left w:val="none" w:sz="0" w:space="0" w:color="auto"/>
        <w:bottom w:val="none" w:sz="0" w:space="0" w:color="auto"/>
        <w:right w:val="none" w:sz="0" w:space="0" w:color="auto"/>
      </w:divBdr>
    </w:div>
    <w:div w:id="1686058800">
      <w:bodyDiv w:val="1"/>
      <w:marLeft w:val="0"/>
      <w:marRight w:val="0"/>
      <w:marTop w:val="0"/>
      <w:marBottom w:val="0"/>
      <w:divBdr>
        <w:top w:val="none" w:sz="0" w:space="0" w:color="auto"/>
        <w:left w:val="none" w:sz="0" w:space="0" w:color="auto"/>
        <w:bottom w:val="none" w:sz="0" w:space="0" w:color="auto"/>
        <w:right w:val="none" w:sz="0" w:space="0" w:color="auto"/>
      </w:divBdr>
    </w:div>
    <w:div w:id="1708095271">
      <w:bodyDiv w:val="1"/>
      <w:marLeft w:val="0"/>
      <w:marRight w:val="0"/>
      <w:marTop w:val="0"/>
      <w:marBottom w:val="0"/>
      <w:divBdr>
        <w:top w:val="none" w:sz="0" w:space="0" w:color="auto"/>
        <w:left w:val="none" w:sz="0" w:space="0" w:color="auto"/>
        <w:bottom w:val="none" w:sz="0" w:space="0" w:color="auto"/>
        <w:right w:val="none" w:sz="0" w:space="0" w:color="auto"/>
      </w:divBdr>
    </w:div>
    <w:div w:id="1716154965">
      <w:bodyDiv w:val="1"/>
      <w:marLeft w:val="0"/>
      <w:marRight w:val="0"/>
      <w:marTop w:val="0"/>
      <w:marBottom w:val="0"/>
      <w:divBdr>
        <w:top w:val="none" w:sz="0" w:space="0" w:color="auto"/>
        <w:left w:val="none" w:sz="0" w:space="0" w:color="auto"/>
        <w:bottom w:val="none" w:sz="0" w:space="0" w:color="auto"/>
        <w:right w:val="none" w:sz="0" w:space="0" w:color="auto"/>
      </w:divBdr>
      <w:divsChild>
        <w:div w:id="1346832697">
          <w:marLeft w:val="1080"/>
          <w:marRight w:val="0"/>
          <w:marTop w:val="60"/>
          <w:marBottom w:val="0"/>
          <w:divBdr>
            <w:top w:val="none" w:sz="0" w:space="0" w:color="auto"/>
            <w:left w:val="none" w:sz="0" w:space="0" w:color="auto"/>
            <w:bottom w:val="none" w:sz="0" w:space="0" w:color="auto"/>
            <w:right w:val="none" w:sz="0" w:space="0" w:color="auto"/>
          </w:divBdr>
        </w:div>
      </w:divsChild>
    </w:div>
    <w:div w:id="1740862750">
      <w:bodyDiv w:val="1"/>
      <w:marLeft w:val="0"/>
      <w:marRight w:val="0"/>
      <w:marTop w:val="0"/>
      <w:marBottom w:val="0"/>
      <w:divBdr>
        <w:top w:val="none" w:sz="0" w:space="0" w:color="auto"/>
        <w:left w:val="none" w:sz="0" w:space="0" w:color="auto"/>
        <w:bottom w:val="none" w:sz="0" w:space="0" w:color="auto"/>
        <w:right w:val="none" w:sz="0" w:space="0" w:color="auto"/>
      </w:divBdr>
    </w:div>
    <w:div w:id="1794591583">
      <w:bodyDiv w:val="1"/>
      <w:marLeft w:val="0"/>
      <w:marRight w:val="0"/>
      <w:marTop w:val="0"/>
      <w:marBottom w:val="0"/>
      <w:divBdr>
        <w:top w:val="none" w:sz="0" w:space="0" w:color="auto"/>
        <w:left w:val="none" w:sz="0" w:space="0" w:color="auto"/>
        <w:bottom w:val="none" w:sz="0" w:space="0" w:color="auto"/>
        <w:right w:val="none" w:sz="0" w:space="0" w:color="auto"/>
      </w:divBdr>
    </w:div>
    <w:div w:id="1822697625">
      <w:bodyDiv w:val="1"/>
      <w:marLeft w:val="0"/>
      <w:marRight w:val="0"/>
      <w:marTop w:val="0"/>
      <w:marBottom w:val="0"/>
      <w:divBdr>
        <w:top w:val="none" w:sz="0" w:space="0" w:color="auto"/>
        <w:left w:val="none" w:sz="0" w:space="0" w:color="auto"/>
        <w:bottom w:val="none" w:sz="0" w:space="0" w:color="auto"/>
        <w:right w:val="none" w:sz="0" w:space="0" w:color="auto"/>
      </w:divBdr>
    </w:div>
    <w:div w:id="1858541592">
      <w:bodyDiv w:val="1"/>
      <w:marLeft w:val="0"/>
      <w:marRight w:val="0"/>
      <w:marTop w:val="0"/>
      <w:marBottom w:val="0"/>
      <w:divBdr>
        <w:top w:val="none" w:sz="0" w:space="0" w:color="auto"/>
        <w:left w:val="none" w:sz="0" w:space="0" w:color="auto"/>
        <w:bottom w:val="none" w:sz="0" w:space="0" w:color="auto"/>
        <w:right w:val="none" w:sz="0" w:space="0" w:color="auto"/>
      </w:divBdr>
    </w:div>
    <w:div w:id="1863661091">
      <w:bodyDiv w:val="1"/>
      <w:marLeft w:val="0"/>
      <w:marRight w:val="0"/>
      <w:marTop w:val="0"/>
      <w:marBottom w:val="0"/>
      <w:divBdr>
        <w:top w:val="none" w:sz="0" w:space="0" w:color="auto"/>
        <w:left w:val="none" w:sz="0" w:space="0" w:color="auto"/>
        <w:bottom w:val="none" w:sz="0" w:space="0" w:color="auto"/>
        <w:right w:val="none" w:sz="0" w:space="0" w:color="auto"/>
      </w:divBdr>
    </w:div>
    <w:div w:id="1871991143">
      <w:bodyDiv w:val="1"/>
      <w:marLeft w:val="0"/>
      <w:marRight w:val="0"/>
      <w:marTop w:val="0"/>
      <w:marBottom w:val="0"/>
      <w:divBdr>
        <w:top w:val="none" w:sz="0" w:space="0" w:color="auto"/>
        <w:left w:val="none" w:sz="0" w:space="0" w:color="auto"/>
        <w:bottom w:val="none" w:sz="0" w:space="0" w:color="auto"/>
        <w:right w:val="none" w:sz="0" w:space="0" w:color="auto"/>
      </w:divBdr>
    </w:div>
    <w:div w:id="1970166900">
      <w:bodyDiv w:val="1"/>
      <w:marLeft w:val="0"/>
      <w:marRight w:val="0"/>
      <w:marTop w:val="0"/>
      <w:marBottom w:val="0"/>
      <w:divBdr>
        <w:top w:val="none" w:sz="0" w:space="0" w:color="auto"/>
        <w:left w:val="none" w:sz="0" w:space="0" w:color="auto"/>
        <w:bottom w:val="none" w:sz="0" w:space="0" w:color="auto"/>
        <w:right w:val="none" w:sz="0" w:space="0" w:color="auto"/>
      </w:divBdr>
      <w:divsChild>
        <w:div w:id="1084108482">
          <w:marLeft w:val="1166"/>
          <w:marRight w:val="0"/>
          <w:marTop w:val="0"/>
          <w:marBottom w:val="0"/>
          <w:divBdr>
            <w:top w:val="none" w:sz="0" w:space="0" w:color="auto"/>
            <w:left w:val="none" w:sz="0" w:space="0" w:color="auto"/>
            <w:bottom w:val="none" w:sz="0" w:space="0" w:color="auto"/>
            <w:right w:val="none" w:sz="0" w:space="0" w:color="auto"/>
          </w:divBdr>
        </w:div>
        <w:div w:id="2103909591">
          <w:marLeft w:val="1166"/>
          <w:marRight w:val="0"/>
          <w:marTop w:val="0"/>
          <w:marBottom w:val="0"/>
          <w:divBdr>
            <w:top w:val="none" w:sz="0" w:space="0" w:color="auto"/>
            <w:left w:val="none" w:sz="0" w:space="0" w:color="auto"/>
            <w:bottom w:val="none" w:sz="0" w:space="0" w:color="auto"/>
            <w:right w:val="none" w:sz="0" w:space="0" w:color="auto"/>
          </w:divBdr>
        </w:div>
      </w:divsChild>
    </w:div>
    <w:div w:id="1993438322">
      <w:bodyDiv w:val="1"/>
      <w:marLeft w:val="0"/>
      <w:marRight w:val="0"/>
      <w:marTop w:val="0"/>
      <w:marBottom w:val="0"/>
      <w:divBdr>
        <w:top w:val="none" w:sz="0" w:space="0" w:color="auto"/>
        <w:left w:val="none" w:sz="0" w:space="0" w:color="auto"/>
        <w:bottom w:val="none" w:sz="0" w:space="0" w:color="auto"/>
        <w:right w:val="none" w:sz="0" w:space="0" w:color="auto"/>
      </w:divBdr>
    </w:div>
    <w:div w:id="1994602007">
      <w:bodyDiv w:val="1"/>
      <w:marLeft w:val="0"/>
      <w:marRight w:val="0"/>
      <w:marTop w:val="0"/>
      <w:marBottom w:val="0"/>
      <w:divBdr>
        <w:top w:val="none" w:sz="0" w:space="0" w:color="auto"/>
        <w:left w:val="none" w:sz="0" w:space="0" w:color="auto"/>
        <w:bottom w:val="none" w:sz="0" w:space="0" w:color="auto"/>
        <w:right w:val="none" w:sz="0" w:space="0" w:color="auto"/>
      </w:divBdr>
      <w:divsChild>
        <w:div w:id="400639403">
          <w:marLeft w:val="1166"/>
          <w:marRight w:val="0"/>
          <w:marTop w:val="86"/>
          <w:marBottom w:val="0"/>
          <w:divBdr>
            <w:top w:val="none" w:sz="0" w:space="0" w:color="auto"/>
            <w:left w:val="none" w:sz="0" w:space="0" w:color="auto"/>
            <w:bottom w:val="none" w:sz="0" w:space="0" w:color="auto"/>
            <w:right w:val="none" w:sz="0" w:space="0" w:color="auto"/>
          </w:divBdr>
        </w:div>
        <w:div w:id="1088381718">
          <w:marLeft w:val="1166"/>
          <w:marRight w:val="0"/>
          <w:marTop w:val="86"/>
          <w:marBottom w:val="0"/>
          <w:divBdr>
            <w:top w:val="none" w:sz="0" w:space="0" w:color="auto"/>
            <w:left w:val="none" w:sz="0" w:space="0" w:color="auto"/>
            <w:bottom w:val="none" w:sz="0" w:space="0" w:color="auto"/>
            <w:right w:val="none" w:sz="0" w:space="0" w:color="auto"/>
          </w:divBdr>
        </w:div>
      </w:divsChild>
    </w:div>
    <w:div w:id="2020350430">
      <w:bodyDiv w:val="1"/>
      <w:marLeft w:val="0"/>
      <w:marRight w:val="0"/>
      <w:marTop w:val="0"/>
      <w:marBottom w:val="0"/>
      <w:divBdr>
        <w:top w:val="none" w:sz="0" w:space="0" w:color="auto"/>
        <w:left w:val="none" w:sz="0" w:space="0" w:color="auto"/>
        <w:bottom w:val="none" w:sz="0" w:space="0" w:color="auto"/>
        <w:right w:val="none" w:sz="0" w:space="0" w:color="auto"/>
      </w:divBdr>
    </w:div>
    <w:div w:id="2026858885">
      <w:bodyDiv w:val="1"/>
      <w:marLeft w:val="0"/>
      <w:marRight w:val="0"/>
      <w:marTop w:val="0"/>
      <w:marBottom w:val="0"/>
      <w:divBdr>
        <w:top w:val="none" w:sz="0" w:space="0" w:color="auto"/>
        <w:left w:val="none" w:sz="0" w:space="0" w:color="auto"/>
        <w:bottom w:val="none" w:sz="0" w:space="0" w:color="auto"/>
        <w:right w:val="none" w:sz="0" w:space="0" w:color="auto"/>
      </w:divBdr>
      <w:divsChild>
        <w:div w:id="1366902962">
          <w:marLeft w:val="1166"/>
          <w:marRight w:val="0"/>
          <w:marTop w:val="0"/>
          <w:marBottom w:val="0"/>
          <w:divBdr>
            <w:top w:val="none" w:sz="0" w:space="0" w:color="auto"/>
            <w:left w:val="none" w:sz="0" w:space="0" w:color="auto"/>
            <w:bottom w:val="none" w:sz="0" w:space="0" w:color="auto"/>
            <w:right w:val="none" w:sz="0" w:space="0" w:color="auto"/>
          </w:divBdr>
        </w:div>
      </w:divsChild>
    </w:div>
    <w:div w:id="2107769982">
      <w:bodyDiv w:val="1"/>
      <w:marLeft w:val="0"/>
      <w:marRight w:val="0"/>
      <w:marTop w:val="0"/>
      <w:marBottom w:val="0"/>
      <w:divBdr>
        <w:top w:val="none" w:sz="0" w:space="0" w:color="auto"/>
        <w:left w:val="none" w:sz="0" w:space="0" w:color="auto"/>
        <w:bottom w:val="none" w:sz="0" w:space="0" w:color="auto"/>
        <w:right w:val="none" w:sz="0" w:space="0" w:color="auto"/>
      </w:divBdr>
      <w:divsChild>
        <w:div w:id="1469519396">
          <w:marLeft w:val="1080"/>
          <w:marRight w:val="0"/>
          <w:marTop w:val="60"/>
          <w:marBottom w:val="0"/>
          <w:divBdr>
            <w:top w:val="none" w:sz="0" w:space="0" w:color="auto"/>
            <w:left w:val="none" w:sz="0" w:space="0" w:color="auto"/>
            <w:bottom w:val="none" w:sz="0" w:space="0" w:color="auto"/>
            <w:right w:val="none" w:sz="0" w:space="0" w:color="auto"/>
          </w:divBdr>
        </w:div>
        <w:div w:id="1403522199">
          <w:marLeft w:val="1080"/>
          <w:marRight w:val="0"/>
          <w:marTop w:val="6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numbering.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BAD260-ADDE-4106-9757-EB74CD2389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838</Words>
  <Characters>4783</Characters>
  <Application>Microsoft Office Word</Application>
  <DocSecurity>0</DocSecurity>
  <Lines>39</Lines>
  <Paragraphs>11</Paragraphs>
  <ScaleCrop>false</ScaleCrop>
  <Company/>
  <LinksUpToDate>false</LinksUpToDate>
  <CharactersWithSpaces>5610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2024-04-29T06:56:00Z</dcterms:created>
  <dcterms:modified xsi:type="dcterms:W3CDTF">2025-05-08T11:27:00Z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3bcef13-7cac-433f-ba1d-47a323951816_Enabled">
    <vt:lpwstr>true</vt:lpwstr>
  </property>
  <property fmtid="{D5CDD505-2E9C-101B-9397-08002B2CF9AE}" pid="3" name="MSIP_Label_83bcef13-7cac-433f-ba1d-47a323951816_SetDate">
    <vt:lpwstr>2023-04-06T10:14:32Z</vt:lpwstr>
  </property>
  <property fmtid="{D5CDD505-2E9C-101B-9397-08002B2CF9AE}" pid="4" name="MSIP_Label_83bcef13-7cac-433f-ba1d-47a323951816_Method">
    <vt:lpwstr>Privileged</vt:lpwstr>
  </property>
  <property fmtid="{D5CDD505-2E9C-101B-9397-08002B2CF9AE}" pid="5" name="MSIP_Label_83bcef13-7cac-433f-ba1d-47a323951816_Name">
    <vt:lpwstr>MTK_Unclassified</vt:lpwstr>
  </property>
  <property fmtid="{D5CDD505-2E9C-101B-9397-08002B2CF9AE}" pid="6" name="MSIP_Label_83bcef13-7cac-433f-ba1d-47a323951816_SiteId">
    <vt:lpwstr>a7687ede-7a6b-4ef6-bace-642f677fbe31</vt:lpwstr>
  </property>
  <property fmtid="{D5CDD505-2E9C-101B-9397-08002B2CF9AE}" pid="7" name="MSIP_Label_83bcef13-7cac-433f-ba1d-47a323951816_ActionId">
    <vt:lpwstr>bf711e34-0380-49c8-a748-8d5bc5eb0a16</vt:lpwstr>
  </property>
  <property fmtid="{D5CDD505-2E9C-101B-9397-08002B2CF9AE}" pid="8" name="MSIP_Label_83bcef13-7cac-433f-ba1d-47a323951816_ContentBits">
    <vt:lpwstr>0</vt:lpwstr>
  </property>
</Properties>
</file>